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515213DD" w14:textId="4D2DADE1" w:rsidR="005B63FD" w:rsidRDefault="005B63FD" w:rsidP="00F1451C">
      <w:pPr>
        <w:spacing w:line="304" w:lineRule="exact"/>
        <w:jc w:val="center"/>
        <w:rPr>
          <w:rFonts w:ascii="Arial" w:hAnsi="Arial" w:cs="Arial"/>
          <w:b/>
          <w:i/>
          <w:sz w:val="22"/>
          <w:szCs w:val="22"/>
        </w:rPr>
      </w:pPr>
      <w:r w:rsidRPr="005B63FD">
        <w:rPr>
          <w:rFonts w:ascii="Arial" w:hAnsi="Arial" w:cs="Arial"/>
          <w:b/>
          <w:i/>
          <w:sz w:val="22"/>
          <w:szCs w:val="22"/>
        </w:rPr>
        <w:t>„Dostawa piasku kwarcowego jako materiału złoża do kotła fluidalnego”</w:t>
      </w: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151728"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3BBE4E1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9B3792">
        <w:rPr>
          <w:rFonts w:ascii="Arial" w:hAnsi="Arial" w:cs="Arial"/>
          <w:sz w:val="22"/>
          <w:szCs w:val="22"/>
        </w:rPr>
        <w:t>3</w:t>
      </w:r>
      <w:r w:rsidR="005B63FD">
        <w:rPr>
          <w:rFonts w:ascii="Arial" w:hAnsi="Arial" w:cs="Arial"/>
          <w:sz w:val="22"/>
          <w:szCs w:val="22"/>
        </w:rPr>
        <w:t>6</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509A3058" w:rsidR="004020C5" w:rsidRPr="00F1451C" w:rsidRDefault="00DD0AC1" w:rsidP="00B83E76">
      <w:pPr>
        <w:pStyle w:val="Tytu"/>
        <w:spacing w:line="304" w:lineRule="exact"/>
        <w:rPr>
          <w:rFonts w:cs="Arial"/>
          <w:caps/>
          <w:szCs w:val="22"/>
        </w:rPr>
      </w:pPr>
      <w:r w:rsidRPr="00F1451C">
        <w:rPr>
          <w:rFonts w:cs="Arial"/>
          <w:caps/>
          <w:szCs w:val="22"/>
        </w:rPr>
        <w:t>Zawada</w:t>
      </w:r>
      <w:r w:rsidR="009B3792">
        <w:rPr>
          <w:rFonts w:cs="Arial"/>
          <w:caps/>
          <w:szCs w:val="22"/>
        </w:rPr>
        <w:t>,</w:t>
      </w:r>
      <w:r w:rsidR="00051C0A">
        <w:rPr>
          <w:rFonts w:cs="Arial"/>
          <w:caps/>
          <w:szCs w:val="22"/>
        </w:rPr>
        <w:t xml:space="preserve"> </w:t>
      </w:r>
      <w:r w:rsidR="001F6269">
        <w:rPr>
          <w:rFonts w:cs="Arial"/>
          <w:caps/>
          <w:szCs w:val="22"/>
        </w:rPr>
        <w:t xml:space="preserve">GRUDZIEŃ </w:t>
      </w:r>
      <w:r w:rsidR="004020C5" w:rsidRPr="00F1451C">
        <w:rPr>
          <w:rFonts w:cs="Arial"/>
          <w:caps/>
          <w:szCs w:val="22"/>
        </w:rPr>
        <w:t>202</w:t>
      </w:r>
      <w:r w:rsidR="00991256">
        <w:rPr>
          <w:rFonts w:cs="Arial"/>
          <w:caps/>
          <w:szCs w:val="22"/>
        </w:rPr>
        <w:t>2</w:t>
      </w:r>
      <w:r w:rsidR="00C77571">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C77571">
        <w:rPr>
          <w:rFonts w:ascii="Arial" w:hAnsi="Arial"/>
          <w:spacing w:val="-6"/>
          <w:sz w:val="22"/>
        </w:rPr>
        <w:t>Zawada 26,28-230 Połaniec, Polska</w:t>
      </w:r>
      <w:r w:rsidR="00074C5D" w:rsidRPr="00C77571">
        <w:rPr>
          <w:rFonts w:ascii="Arial" w:hAnsi="Arial"/>
          <w:spacing w:val="-6"/>
          <w:sz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C77571" w:rsidRDefault="006C0507" w:rsidP="00D21F46">
      <w:pPr>
        <w:spacing w:line="304" w:lineRule="exact"/>
        <w:ind w:left="284"/>
        <w:rPr>
          <w:rFonts w:ascii="Arial" w:hAnsi="Arial"/>
          <w:sz w:val="22"/>
        </w:rPr>
      </w:pPr>
      <w:r w:rsidRPr="00C77571">
        <w:rPr>
          <w:rFonts w:ascii="Arial" w:hAnsi="Arial"/>
          <w:sz w:val="22"/>
        </w:rPr>
        <w:t xml:space="preserve">Tel.: </w:t>
      </w:r>
      <w:r w:rsidR="00B9376D" w:rsidRPr="00C77571">
        <w:rPr>
          <w:rFonts w:ascii="Arial" w:hAnsi="Arial"/>
          <w:sz w:val="22"/>
        </w:rPr>
        <w:t>(15) 865 62 80</w:t>
      </w:r>
      <w:r w:rsidR="00D21F46" w:rsidRPr="00C77571">
        <w:rPr>
          <w:rFonts w:ascii="Arial" w:hAnsi="Arial"/>
          <w:sz w:val="22"/>
        </w:rPr>
        <w:t xml:space="preserve">, </w:t>
      </w:r>
      <w:r w:rsidRPr="00C77571">
        <w:rPr>
          <w:rFonts w:ascii="Arial" w:hAnsi="Arial"/>
          <w:sz w:val="22"/>
        </w:rPr>
        <w:t xml:space="preserve">NIP: </w:t>
      </w:r>
      <w:r w:rsidR="00B9376D" w:rsidRPr="00C77571">
        <w:rPr>
          <w:rFonts w:ascii="Arial" w:hAnsi="Arial"/>
          <w:sz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151728"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151728"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6DAF0979"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6F0B6476"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p.z.p.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6950FDF3"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w:t>
      </w:r>
      <w:r w:rsidR="005B63FD" w:rsidRPr="00F1451C">
        <w:rPr>
          <w:rFonts w:ascii="Arial" w:hAnsi="Arial" w:cs="Arial"/>
          <w:sz w:val="22"/>
          <w:szCs w:val="22"/>
        </w:rPr>
        <w:t>20</w:t>
      </w:r>
      <w:r w:rsidR="005B63FD">
        <w:rPr>
          <w:rFonts w:ascii="Arial" w:hAnsi="Arial" w:cs="Arial"/>
          <w:sz w:val="22"/>
          <w:szCs w:val="22"/>
        </w:rPr>
        <w:t>22</w:t>
      </w:r>
      <w:r w:rsidR="005B63FD" w:rsidRPr="00F1451C">
        <w:rPr>
          <w:rFonts w:ascii="Arial" w:hAnsi="Arial" w:cs="Arial"/>
          <w:sz w:val="22"/>
          <w:szCs w:val="22"/>
        </w:rPr>
        <w:t xml:space="preserve"> </w:t>
      </w:r>
      <w:r w:rsidR="00340C79" w:rsidRPr="00F1451C">
        <w:rPr>
          <w:rFonts w:ascii="Arial" w:hAnsi="Arial" w:cs="Arial"/>
          <w:sz w:val="22"/>
          <w:szCs w:val="22"/>
        </w:rPr>
        <w:t>r. poz.</w:t>
      </w:r>
      <w:r w:rsidR="00F56513" w:rsidRPr="00F1451C">
        <w:rPr>
          <w:rFonts w:ascii="Arial" w:hAnsi="Arial" w:cs="Arial"/>
          <w:sz w:val="22"/>
          <w:szCs w:val="22"/>
        </w:rPr>
        <w:t xml:space="preserve"> </w:t>
      </w:r>
      <w:r w:rsidR="005B63FD">
        <w:rPr>
          <w:rFonts w:ascii="Arial" w:hAnsi="Arial" w:cs="Arial"/>
          <w:sz w:val="22"/>
          <w:szCs w:val="22"/>
        </w:rPr>
        <w:t>1710</w:t>
      </w:r>
      <w:r w:rsidR="005B63FD"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57EADF5"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AE3953" w:rsidRPr="00DC6411">
        <w:rPr>
          <w:rFonts w:ascii="Arial" w:hAnsi="Arial" w:cs="Arial"/>
          <w:sz w:val="22"/>
          <w:szCs w:val="22"/>
        </w:rPr>
        <w:t xml:space="preserve">nie </w:t>
      </w:r>
      <w:r w:rsidR="003C7684" w:rsidRPr="00F1451C">
        <w:rPr>
          <w:rFonts w:ascii="Arial" w:hAnsi="Arial" w:cs="Arial"/>
          <w:sz w:val="22"/>
          <w:szCs w:val="22"/>
        </w:rPr>
        <w:t xml:space="preserve">przewiduje </w:t>
      </w:r>
      <w:r w:rsidR="003C7684" w:rsidRPr="00DC6411">
        <w:rPr>
          <w:rFonts w:ascii="Arial" w:hAnsi="Arial" w:cs="Arial"/>
          <w:sz w:val="22"/>
          <w:szCs w:val="22"/>
        </w:rPr>
        <w:t>aukcj</w:t>
      </w:r>
      <w:r w:rsidR="00AE3953" w:rsidRPr="00DC6411">
        <w:rPr>
          <w:rFonts w:ascii="Arial" w:hAnsi="Arial" w:cs="Arial"/>
          <w:sz w:val="22"/>
          <w:szCs w:val="22"/>
        </w:rPr>
        <w:t>i</w:t>
      </w:r>
      <w:r w:rsidR="003C7684" w:rsidRPr="00DC6411">
        <w:rPr>
          <w:rFonts w:ascii="Arial" w:hAnsi="Arial" w:cs="Arial"/>
          <w:sz w:val="22"/>
          <w:szCs w:val="22"/>
        </w:rPr>
        <w:t xml:space="preserve"> elektroniczn</w:t>
      </w:r>
      <w:r w:rsidR="00AE3953" w:rsidRPr="00DC6411">
        <w:rPr>
          <w:rFonts w:ascii="Arial" w:hAnsi="Arial" w:cs="Arial"/>
          <w:sz w:val="22"/>
          <w:szCs w:val="22"/>
        </w:rPr>
        <w:t>ej</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59AA585D"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B63FD" w:rsidRPr="0095536A">
        <w:rPr>
          <w:rFonts w:ascii="Arial" w:hAnsi="Arial" w:cs="Arial"/>
          <w:sz w:val="22"/>
          <w:szCs w:val="22"/>
        </w:rPr>
        <w:t>Dostawa piasku kwarcowego jako materiału złoża do kotła fluidalnego</w:t>
      </w:r>
      <w:r w:rsidR="00C77571" w:rsidRPr="005B63FD">
        <w:rPr>
          <w:rFonts w:ascii="Arial" w:hAnsi="Arial" w:cs="Arial"/>
          <w:sz w:val="22"/>
          <w:szCs w:val="22"/>
        </w:rPr>
        <w:t>.</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5B63FD" w:rsidRPr="00A046F9" w14:paraId="0EB9AB73" w14:textId="77777777" w:rsidTr="0095536A">
        <w:tc>
          <w:tcPr>
            <w:tcW w:w="2336" w:type="dxa"/>
          </w:tcPr>
          <w:p w14:paraId="05869048" w14:textId="770CC1EC" w:rsidR="005B63FD" w:rsidRPr="0011389A" w:rsidRDefault="005B63FD" w:rsidP="005B63FD">
            <w:pPr>
              <w:spacing w:line="276" w:lineRule="auto"/>
              <w:rPr>
                <w:rFonts w:ascii="Arial" w:hAnsi="Arial" w:cs="Arial"/>
                <w:sz w:val="22"/>
                <w:szCs w:val="22"/>
                <w:lang w:eastAsia="en-US"/>
              </w:rPr>
            </w:pPr>
            <w:r w:rsidRPr="00EE4338">
              <w:rPr>
                <w:rFonts w:ascii="Arial" w:hAnsi="Arial" w:cs="Arial"/>
              </w:rPr>
              <w:t xml:space="preserve">14211100-4   </w:t>
            </w:r>
          </w:p>
        </w:tc>
        <w:tc>
          <w:tcPr>
            <w:tcW w:w="6726" w:type="dxa"/>
          </w:tcPr>
          <w:p w14:paraId="1659D128" w14:textId="3F786848" w:rsidR="005B63FD" w:rsidRDefault="005B63FD" w:rsidP="005B63FD">
            <w:pPr>
              <w:spacing w:line="276" w:lineRule="auto"/>
              <w:rPr>
                <w:rFonts w:ascii="Arial" w:hAnsi="Arial" w:cs="Arial"/>
                <w:sz w:val="22"/>
                <w:szCs w:val="22"/>
                <w:lang w:eastAsia="en-US"/>
              </w:rPr>
            </w:pPr>
            <w:r w:rsidRPr="00EE4338">
              <w:rPr>
                <w:rFonts w:ascii="Arial" w:eastAsia="Calibri" w:hAnsi="Arial" w:cs="Arial"/>
              </w:rPr>
              <w:t>Piasek naturalny</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2"/>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3"/>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8B961B0"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lastRenderedPageBreak/>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AE593D8" w14:textId="143676BC" w:rsidR="00907FC6" w:rsidRPr="00F1451C" w:rsidRDefault="00907FC6" w:rsidP="00F1451C">
      <w:pPr>
        <w:pStyle w:val="pkt"/>
        <w:spacing w:before="0" w:after="0" w:line="304" w:lineRule="exact"/>
        <w:ind w:left="426" w:hanging="426"/>
        <w:rPr>
          <w:rFonts w:ascii="Arial" w:hAnsi="Arial" w:cs="Arial"/>
          <w:sz w:val="22"/>
          <w:szCs w:val="22"/>
        </w:rPr>
      </w:pPr>
      <w:r w:rsidRPr="0095536A">
        <w:rPr>
          <w:rFonts w:ascii="Arial" w:hAnsi="Arial" w:cs="Arial"/>
          <w:b/>
          <w:sz w:val="22"/>
          <w:szCs w:val="22"/>
        </w:rPr>
        <w:t>10.</w:t>
      </w:r>
      <w:r>
        <w:rPr>
          <w:rFonts w:ascii="Arial" w:hAnsi="Arial" w:cs="Arial"/>
          <w:sz w:val="22"/>
          <w:szCs w:val="22"/>
        </w:rPr>
        <w:t xml:space="preserve">  </w:t>
      </w:r>
      <w:r w:rsidRPr="00907FC6">
        <w:rPr>
          <w:rFonts w:ascii="Arial" w:hAnsi="Arial" w:cs="Arial"/>
          <w:sz w:val="22"/>
          <w:szCs w:val="22"/>
        </w:rPr>
        <w:t>W ramach przedmiotowego postępowania Zamawiający nie przewidział prawa opcji.</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4400F4B" w14:textId="445505C0" w:rsidR="00DF2FBE" w:rsidRPr="00C77571" w:rsidRDefault="003A1F17" w:rsidP="00C77571">
      <w:pPr>
        <w:pStyle w:val="pkt"/>
        <w:spacing w:line="304" w:lineRule="exact"/>
        <w:ind w:left="556" w:firstLine="0"/>
        <w:rPr>
          <w:rFonts w:ascii="Arial" w:hAnsi="Arial"/>
          <w:sz w:val="22"/>
        </w:rPr>
      </w:pPr>
      <w:r w:rsidRPr="003A1F17">
        <w:rPr>
          <w:rFonts w:ascii="Arial" w:hAnsi="Arial" w:cs="Arial"/>
          <w:sz w:val="22"/>
          <w:szCs w:val="22"/>
        </w:rPr>
        <w:t xml:space="preserve">Termin realizacji zamówienia: </w:t>
      </w:r>
      <w:r w:rsidR="00DF2FBE" w:rsidRPr="00DF2FBE">
        <w:rPr>
          <w:rFonts w:ascii="Arial" w:hAnsi="Arial"/>
          <w:sz w:val="22"/>
        </w:rPr>
        <w:t xml:space="preserve">w okresie 12 </w:t>
      </w:r>
      <w:r w:rsidR="00DF2FBE">
        <w:rPr>
          <w:rFonts w:ascii="Arial" w:hAnsi="Arial"/>
          <w:sz w:val="22"/>
        </w:rPr>
        <w:t>miesięcy od dnia jej podpisania</w:t>
      </w:r>
      <w:r w:rsidR="00DF2FBE" w:rsidRPr="00DF2FBE">
        <w:rPr>
          <w:rFonts w:ascii="Arial" w:hAnsi="Arial"/>
          <w:sz w:val="22"/>
        </w:rPr>
        <w:t>, nie dłużej niż do wyczerpania wartości Wynagrodzenia Całkowitego lub do całkowitego wyczerpania wolumenu określonego w SWZ część III (w zależności od tego, który z powyższych warunków wystąpi pierwszy).</w:t>
      </w:r>
      <w:r w:rsidR="00DF2FBE" w:rsidRPr="00DF2FBE">
        <w:t xml:space="preserve"> </w:t>
      </w:r>
      <w:r w:rsidR="00DF2FBE" w:rsidRPr="00DF2FBE">
        <w:rPr>
          <w:rFonts w:ascii="Arial" w:hAnsi="Arial"/>
          <w:sz w:val="22"/>
        </w:rPr>
        <w:t>Termin został szczegółowo określony we Wzorze Umowy.</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69EB62DE"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7EFCECFF"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C87957">
        <w:rPr>
          <w:rFonts w:ascii="Arial" w:hAnsi="Arial" w:cs="Arial"/>
          <w:sz w:val="22"/>
          <w:szCs w:val="22"/>
          <w:lang w:val="pl-PL"/>
        </w:rPr>
        <w:t>5</w:t>
      </w:r>
      <w:r w:rsidR="00673742" w:rsidRPr="00E56DC3">
        <w:rPr>
          <w:rFonts w:ascii="Arial" w:hAnsi="Arial" w:cs="Arial"/>
          <w:sz w:val="22"/>
          <w:szCs w:val="22"/>
          <w:lang w:val="pl-PL"/>
        </w:rPr>
        <w:t>00</w:t>
      </w:r>
      <w:r w:rsidR="00C87957">
        <w:rPr>
          <w:rFonts w:ascii="Arial" w:hAnsi="Arial" w:cs="Arial"/>
          <w:sz w:val="22"/>
          <w:szCs w:val="22"/>
          <w:lang w:val="pl-PL"/>
        </w:rPr>
        <w:t> </w:t>
      </w:r>
      <w:r w:rsidR="00673742" w:rsidRPr="00E56DC3">
        <w:rPr>
          <w:rFonts w:ascii="Arial" w:hAnsi="Arial" w:cs="Arial"/>
          <w:sz w:val="22"/>
          <w:szCs w:val="22"/>
          <w:lang w:val="pl-PL"/>
        </w:rPr>
        <w:t>000</w:t>
      </w:r>
      <w:r w:rsidR="0032233B" w:rsidRPr="00E56DC3">
        <w:rPr>
          <w:rFonts w:ascii="Arial" w:hAnsi="Arial" w:cs="Arial"/>
          <w:sz w:val="22"/>
          <w:szCs w:val="22"/>
          <w:lang w:val="pl-PL"/>
        </w:rPr>
        <w:t xml:space="preserve"> </w:t>
      </w:r>
      <w:r w:rsidRPr="00E56DC3">
        <w:rPr>
          <w:rFonts w:ascii="Arial" w:hAnsi="Arial" w:cs="Arial"/>
          <w:sz w:val="22"/>
          <w:szCs w:val="22"/>
          <w:lang w:val="pl-PL"/>
        </w:rPr>
        <w:t>zł.</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26688CCC" w14:textId="28C19BD4" w:rsidR="00EA2A79" w:rsidRPr="00BF7418" w:rsidRDefault="00EA2A79" w:rsidP="00F12EB7">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00AE3953">
        <w:rPr>
          <w:rFonts w:ascii="Arial" w:hAnsi="Arial" w:cs="Arial"/>
          <w:sz w:val="22"/>
          <w:szCs w:val="22"/>
        </w:rPr>
        <w:t xml:space="preserve">w okresie ostatnich </w:t>
      </w:r>
      <w:r w:rsidR="005B0990">
        <w:rPr>
          <w:rFonts w:ascii="Arial" w:hAnsi="Arial" w:cs="Arial"/>
          <w:sz w:val="22"/>
          <w:szCs w:val="22"/>
        </w:rPr>
        <w:t>5</w:t>
      </w:r>
      <w:r w:rsidR="001823ED" w:rsidRPr="000F576A">
        <w:rPr>
          <w:rFonts w:ascii="Arial" w:hAnsi="Arial" w:cs="Arial"/>
          <w:sz w:val="22"/>
          <w:szCs w:val="22"/>
        </w:rPr>
        <w:t xml:space="preserve"> lat przed upływem terminu składania ofert, a jeżeli okres prowadzenia działalności jest krótszy – w tym okresie, wykonał lub wykonuje co najmniej </w:t>
      </w:r>
      <w:r w:rsidR="00E268A2">
        <w:rPr>
          <w:rFonts w:ascii="Arial" w:hAnsi="Arial" w:cs="Arial"/>
          <w:sz w:val="22"/>
          <w:szCs w:val="22"/>
        </w:rPr>
        <w:t xml:space="preserve">1 </w:t>
      </w:r>
      <w:r w:rsidR="00AE3953" w:rsidRPr="001E477F">
        <w:rPr>
          <w:rFonts w:ascii="Arial" w:hAnsi="Arial" w:cs="Arial"/>
          <w:sz w:val="22"/>
          <w:szCs w:val="22"/>
        </w:rPr>
        <w:t xml:space="preserve">dostawę </w:t>
      </w:r>
      <w:r w:rsidR="006A1AA5">
        <w:rPr>
          <w:rFonts w:ascii="Arial" w:hAnsi="Arial" w:cs="Arial"/>
          <w:sz w:val="22"/>
          <w:szCs w:val="22"/>
        </w:rPr>
        <w:t>piasku</w:t>
      </w:r>
      <w:r w:rsidR="00AE3953" w:rsidRPr="001E477F">
        <w:rPr>
          <w:rFonts w:ascii="Arial" w:hAnsi="Arial" w:cs="Arial"/>
          <w:sz w:val="22"/>
          <w:szCs w:val="22"/>
        </w:rPr>
        <w:t xml:space="preserve"> </w:t>
      </w:r>
      <w:r w:rsidR="00765FD0">
        <w:rPr>
          <w:rFonts w:ascii="Arial" w:hAnsi="Arial" w:cs="Arial"/>
          <w:sz w:val="22"/>
          <w:szCs w:val="22"/>
        </w:rPr>
        <w:t xml:space="preserve">jako materiał złoża do kotłów fluidalnych </w:t>
      </w:r>
      <w:r w:rsidR="00AE3953" w:rsidRPr="001E477F">
        <w:rPr>
          <w:rFonts w:ascii="Arial" w:hAnsi="Arial" w:cs="Arial"/>
          <w:sz w:val="22"/>
          <w:szCs w:val="22"/>
        </w:rPr>
        <w:t>w ilo</w:t>
      </w:r>
      <w:r w:rsidR="00AE3953">
        <w:rPr>
          <w:rFonts w:ascii="Arial" w:hAnsi="Arial" w:cs="Arial"/>
          <w:sz w:val="22"/>
          <w:szCs w:val="22"/>
        </w:rPr>
        <w:t xml:space="preserve">ści nie </w:t>
      </w:r>
      <w:r w:rsidR="00AE3953">
        <w:rPr>
          <w:rFonts w:ascii="Arial" w:hAnsi="Arial" w:cs="Arial"/>
          <w:sz w:val="22"/>
          <w:szCs w:val="22"/>
        </w:rPr>
        <w:lastRenderedPageBreak/>
        <w:t xml:space="preserve">mniejszej niż </w:t>
      </w:r>
      <w:r w:rsidR="006A1AA5">
        <w:rPr>
          <w:rFonts w:ascii="Arial" w:hAnsi="Arial" w:cs="Arial"/>
          <w:sz w:val="22"/>
          <w:szCs w:val="22"/>
        </w:rPr>
        <w:t>50</w:t>
      </w:r>
      <w:r w:rsidR="00AE3953" w:rsidRPr="00B23FB7">
        <w:rPr>
          <w:rFonts w:ascii="Arial" w:hAnsi="Arial" w:cs="Arial"/>
          <w:sz w:val="22"/>
          <w:szCs w:val="22"/>
        </w:rPr>
        <w:t>00 ton</w:t>
      </w:r>
      <w:r w:rsidR="00EE5D25" w:rsidRPr="00B23FB7">
        <w:rPr>
          <w:rFonts w:ascii="Arial" w:hAnsi="Arial" w:cs="Arial"/>
          <w:sz w:val="22"/>
          <w:szCs w:val="22"/>
        </w:rPr>
        <w:t>,</w:t>
      </w:r>
      <w:r w:rsidR="00AE3953">
        <w:rPr>
          <w:rFonts w:ascii="Arial" w:hAnsi="Arial" w:cs="Arial"/>
          <w:sz w:val="22"/>
          <w:szCs w:val="22"/>
        </w:rPr>
        <w:t xml:space="preserve"> </w:t>
      </w:r>
      <w:r w:rsidR="00AE3953" w:rsidRPr="001E477F">
        <w:rPr>
          <w:rFonts w:ascii="Arial" w:hAnsi="Arial" w:cs="Arial"/>
          <w:sz w:val="22"/>
          <w:szCs w:val="22"/>
        </w:rPr>
        <w:t>w</w:t>
      </w:r>
      <w:r w:rsidR="008E558E">
        <w:rPr>
          <w:rFonts w:ascii="Arial" w:hAnsi="Arial" w:cs="Arial"/>
          <w:sz w:val="22"/>
          <w:szCs w:val="22"/>
        </w:rPr>
        <w:t> </w:t>
      </w:r>
      <w:r w:rsidR="00AE3953" w:rsidRPr="001E477F">
        <w:rPr>
          <w:rFonts w:ascii="Arial" w:hAnsi="Arial" w:cs="Arial"/>
          <w:sz w:val="22"/>
          <w:szCs w:val="22"/>
        </w:rPr>
        <w:t>przypadku podmiotów występujących wspólnie, warunek ten podmioty mogą spełniać łącznie,</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p.z.p.</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4"/>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72FDC26" w14:textId="601141D9" w:rsidR="00A77C43" w:rsidRPr="00F1451C" w:rsidRDefault="00A77C43" w:rsidP="00A77C43">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5"/>
      </w:r>
      <w:r>
        <w:rPr>
          <w:rFonts w:ascii="Arial" w:hAnsi="Arial" w:cs="Arial"/>
          <w:sz w:val="22"/>
          <w:szCs w:val="22"/>
        </w:rPr>
        <w:t>, z uwzględnieniem art. 393 ust. 4 p.z.p</w:t>
      </w:r>
      <w:r w:rsidRPr="00F1451C">
        <w:rPr>
          <w:rFonts w:ascii="Arial" w:hAnsi="Arial" w:cs="Arial"/>
          <w:sz w:val="22"/>
          <w:szCs w:val="22"/>
        </w:rPr>
        <w:t>.</w:t>
      </w:r>
    </w:p>
    <w:p w14:paraId="221D5EB2" w14:textId="6BF4E9D5"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C77571">
        <w:rPr>
          <w:rFonts w:ascii="Arial" w:hAnsi="Arial"/>
          <w:sz w:val="22"/>
        </w:rPr>
        <w:t>Z postępowania o udzielenie zamówienia wyklucza się Wykonawców, w stosunku do których zachodzi którakolwiek z okoliczności wskazanych w art. 109 ust. 1 pkt. 1), pkt. 4)</w:t>
      </w:r>
      <w:r w:rsidR="00FC433E">
        <w:rPr>
          <w:rFonts w:ascii="Arial" w:hAnsi="Arial"/>
          <w:sz w:val="22"/>
        </w:rPr>
        <w:t>, pkt 5), pkt 7)</w:t>
      </w:r>
      <w:r w:rsidRPr="00C77571">
        <w:rPr>
          <w:rFonts w:ascii="Arial" w:hAnsi="Arial"/>
          <w:sz w:val="22"/>
        </w:rPr>
        <w:t xml:space="preserve"> p.z.p</w:t>
      </w:r>
      <w:r w:rsidRPr="00C77571">
        <w:rPr>
          <w:rStyle w:val="Odwoanieprzypisudolnego"/>
          <w:rFonts w:ascii="Arial" w:hAnsi="Arial"/>
          <w:sz w:val="22"/>
        </w:rPr>
        <w:footnoteReference w:id="6"/>
      </w:r>
      <w:r w:rsidRPr="00C77571">
        <w:rPr>
          <w:rFonts w:ascii="Arial" w:hAnsi="Arial"/>
          <w:sz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6BCF90D5" w14:textId="2683E2EB"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00FC433E">
        <w:rPr>
          <w:rFonts w:ascii="Arial" w:hAnsi="Arial" w:cs="Arial"/>
          <w:sz w:val="22"/>
          <w:szCs w:val="22"/>
          <w:shd w:val="clear" w:color="auto" w:fill="FFFFFF"/>
        </w:rPr>
        <w:t>,</w:t>
      </w:r>
      <w:r w:rsidRPr="00C0648C">
        <w:rPr>
          <w:rFonts w:ascii="Arial" w:hAnsi="Arial" w:cs="Arial"/>
          <w:sz w:val="22"/>
          <w:szCs w:val="22"/>
          <w:shd w:val="clear" w:color="auto" w:fill="FFFFFF"/>
        </w:rPr>
        <w:t xml:space="preserve"> </w:t>
      </w:r>
      <w:r>
        <w:rPr>
          <w:rFonts w:ascii="Arial" w:hAnsi="Arial" w:cs="Arial"/>
          <w:sz w:val="22"/>
          <w:szCs w:val="22"/>
          <w:shd w:val="clear" w:color="auto" w:fill="FFFFFF"/>
        </w:rPr>
        <w:t>4</w:t>
      </w:r>
      <w:r w:rsidR="00FC433E">
        <w:rPr>
          <w:rFonts w:ascii="Arial" w:hAnsi="Arial" w:cs="Arial"/>
          <w:sz w:val="22"/>
          <w:szCs w:val="22"/>
          <w:shd w:val="clear" w:color="auto" w:fill="FFFFFF"/>
        </w:rPr>
        <w:t>, 5, 7</w:t>
      </w:r>
      <w:r w:rsidRPr="00F1451C">
        <w:rPr>
          <w:rFonts w:ascii="Arial" w:hAnsi="Arial" w:cs="Arial"/>
          <w:sz w:val="22"/>
          <w:szCs w:val="22"/>
          <w:shd w:val="clear" w:color="auto" w:fill="FFFFFF"/>
        </w:rPr>
        <w:t xml:space="preserve">, jeżeli udowodni zamawiającemu, że spełnił łącznie przesłanki wskazane w art. 110 ust. 2 p.z.p. </w:t>
      </w:r>
    </w:p>
    <w:p w14:paraId="14F4264E" w14:textId="2F4FAC11"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p.z.p., są wystarczające do wykazania jego rzetelności, uwzględniając wagę i </w:t>
      </w:r>
      <w:r w:rsidRPr="00F1451C">
        <w:rPr>
          <w:rFonts w:ascii="Arial" w:hAnsi="Arial" w:cs="Arial"/>
          <w:sz w:val="22"/>
          <w:szCs w:val="22"/>
          <w:shd w:val="clear" w:color="auto" w:fill="FFFFFF"/>
        </w:rPr>
        <w:lastRenderedPageBreak/>
        <w:t>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7AA71856" w14:textId="77777777" w:rsidR="00A77C43" w:rsidRDefault="00A77C43" w:rsidP="00C255D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75D9DB0" w14:textId="77777777" w:rsidR="00A77C43" w:rsidRDefault="00A77C43" w:rsidP="00C255D0">
            <w:pPr>
              <w:pStyle w:val="pkt"/>
              <w:spacing w:before="0" w:after="0" w:line="304" w:lineRule="exact"/>
              <w:ind w:left="0" w:firstLine="0"/>
              <w:rPr>
                <w:rFonts w:ascii="Arial" w:hAnsi="Arial" w:cs="Arial"/>
                <w:sz w:val="22"/>
                <w:szCs w:val="22"/>
                <w:shd w:val="clear" w:color="auto" w:fill="FFFFFF"/>
              </w:rPr>
            </w:pP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2CA50F1D"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DB71DE">
        <w:rPr>
          <w:rFonts w:ascii="Arial" w:hAnsi="Arial" w:cs="Arial"/>
          <w:b/>
          <w:bCs/>
          <w:sz w:val="22"/>
          <w:szCs w:val="22"/>
        </w:rPr>
        <w:t>5</w:t>
      </w:r>
      <w:r w:rsidR="003A70E0">
        <w:rPr>
          <w:rFonts w:ascii="Arial" w:hAnsi="Arial" w:cs="Arial"/>
          <w:b/>
          <w:bCs/>
          <w:sz w:val="22"/>
          <w:szCs w:val="22"/>
        </w:rPr>
        <w:t xml:space="preserve"> lat</w:t>
      </w:r>
      <w:r w:rsidR="00CD4EDC" w:rsidRPr="00F1451C">
        <w:rPr>
          <w:rFonts w:ascii="Arial" w:hAnsi="Arial" w:cs="Arial"/>
          <w:b/>
          <w:bCs/>
          <w:sz w:val="22"/>
          <w:szCs w:val="22"/>
        </w:rPr>
        <w:t xml:space="preserve">,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D055E3F"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B2322">
        <w:rPr>
          <w:rFonts w:ascii="Arial" w:hAnsi="Arial" w:cs="Arial"/>
          <w:b/>
          <w:sz w:val="22"/>
          <w:szCs w:val="22"/>
        </w:rPr>
        <w:t>odpis lub informacja</w:t>
      </w:r>
      <w:r w:rsidR="00BB2322" w:rsidRPr="001508A1">
        <w:rPr>
          <w:rFonts w:ascii="Arial" w:hAnsi="Arial" w:cs="Arial"/>
          <w:b/>
          <w:sz w:val="22"/>
          <w:szCs w:val="22"/>
        </w:rPr>
        <w:t xml:space="preserve"> z Krajowego Rejestru Sądowego lub z Centralnej Ewidencji i </w:t>
      </w:r>
      <w:r w:rsidR="00BB2322">
        <w:rPr>
          <w:rFonts w:ascii="Arial" w:hAnsi="Arial" w:cs="Arial"/>
          <w:b/>
          <w:sz w:val="22"/>
          <w:szCs w:val="22"/>
        </w:rPr>
        <w:t>Informacji o Działalności Gospo</w:t>
      </w:r>
      <w:r w:rsidR="00BB2322" w:rsidRPr="001508A1">
        <w:rPr>
          <w:rFonts w:ascii="Arial" w:hAnsi="Arial" w:cs="Arial"/>
          <w:b/>
          <w:sz w:val="22"/>
          <w:szCs w:val="22"/>
        </w:rPr>
        <w:t xml:space="preserve">darczej, </w:t>
      </w:r>
      <w:r w:rsidR="00BB2322" w:rsidRPr="00B215D7">
        <w:rPr>
          <w:rFonts w:ascii="Arial" w:hAnsi="Arial" w:cs="Arial"/>
          <w:sz w:val="22"/>
          <w:szCs w:val="22"/>
        </w:rPr>
        <w:t xml:space="preserve">w zakresie art. 109 ust. 1 pkt </w:t>
      </w:r>
      <w:r w:rsidR="00BB2322" w:rsidRPr="00B215D7">
        <w:rPr>
          <w:rFonts w:ascii="Arial" w:hAnsi="Arial" w:cs="Arial"/>
          <w:sz w:val="22"/>
          <w:szCs w:val="22"/>
        </w:rPr>
        <w:lastRenderedPageBreak/>
        <w:t>4 p.z.p.</w:t>
      </w:r>
      <w:r w:rsidR="00BB2322">
        <w:rPr>
          <w:rFonts w:ascii="Arial" w:hAnsi="Arial" w:cs="Arial"/>
          <w:sz w:val="22"/>
          <w:szCs w:val="22"/>
        </w:rPr>
        <w:t xml:space="preserve">, art. 7 ust. 1 pkt 1) i pkt 3) ustawy dot. bezpieczeństwa narodowego oraz </w:t>
      </w:r>
      <w:r w:rsidR="00BB2322">
        <w:rPr>
          <w:rFonts w:ascii="Arial" w:hAnsi="Arial" w:cs="Arial"/>
          <w:sz w:val="22"/>
          <w:szCs w:val="22"/>
          <w:shd w:val="clear" w:color="auto" w:fill="FFFFFF"/>
        </w:rPr>
        <w:t>art. 5k Rozporządzenia</w:t>
      </w:r>
      <w:r w:rsidR="00BB2322" w:rsidRPr="00D325F4">
        <w:rPr>
          <w:rFonts w:ascii="Arial" w:hAnsi="Arial" w:cs="Arial"/>
          <w:sz w:val="22"/>
          <w:szCs w:val="22"/>
          <w:shd w:val="clear" w:color="auto" w:fill="FFFFFF"/>
        </w:rPr>
        <w:t xml:space="preserve"> Rady (UE) </w:t>
      </w:r>
      <w:r w:rsidR="00BB2322">
        <w:rPr>
          <w:rFonts w:ascii="Arial" w:hAnsi="Arial" w:cs="Arial"/>
          <w:sz w:val="22"/>
          <w:szCs w:val="22"/>
          <w:shd w:val="clear" w:color="auto" w:fill="FFFFFF"/>
        </w:rPr>
        <w:t xml:space="preserve">nr </w:t>
      </w:r>
      <w:r w:rsidR="00BB2322" w:rsidRPr="00D325F4">
        <w:rPr>
          <w:rFonts w:ascii="Arial" w:hAnsi="Arial" w:cs="Arial"/>
          <w:sz w:val="22"/>
          <w:szCs w:val="22"/>
          <w:shd w:val="clear" w:color="auto" w:fill="FFFFFF"/>
        </w:rPr>
        <w:t>2022/576</w:t>
      </w:r>
      <w:r w:rsidR="00BB2322" w:rsidRPr="00B215D7">
        <w:rPr>
          <w:rFonts w:ascii="Arial" w:hAnsi="Arial" w:cs="Arial"/>
          <w:sz w:val="22"/>
          <w:szCs w:val="22"/>
        </w:rPr>
        <w:t>, sporządzonych nie wcześniej niż 3 miesiące przed jej złożeniem, jeżeli odrębne przepisy wymagają wpisu do rejestru lub ewidencji;</w:t>
      </w:r>
    </w:p>
    <w:p w14:paraId="2AC35051" w14:textId="1E88C6E5" w:rsidR="00A77C43" w:rsidRDefault="00A77C43" w:rsidP="00A77C43">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310BC38C" w14:textId="51FD820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o którym mowa w art. 125 ust. 1 p.z.p. w zakresie odnoszącym się do podstaw wykluczenia wskazanych w art. 109 ust. 1 pkt 1)</w:t>
      </w:r>
      <w:r w:rsidR="00473118">
        <w:rPr>
          <w:rFonts w:ascii="Arial" w:hAnsi="Arial" w:cs="Arial"/>
          <w:sz w:val="22"/>
          <w:szCs w:val="22"/>
        </w:rPr>
        <w:t xml:space="preserve">, </w:t>
      </w:r>
      <w:r w:rsidR="00CB237D" w:rsidRPr="00F1451C">
        <w:rPr>
          <w:rFonts w:ascii="Arial" w:hAnsi="Arial" w:cs="Arial"/>
          <w:sz w:val="22"/>
          <w:szCs w:val="22"/>
        </w:rPr>
        <w:t>4</w:t>
      </w:r>
      <w:r w:rsidR="00473118">
        <w:rPr>
          <w:rFonts w:ascii="Arial" w:hAnsi="Arial" w:cs="Arial"/>
          <w:sz w:val="22"/>
          <w:szCs w:val="22"/>
        </w:rPr>
        <w:t>), 5) i 7)</w:t>
      </w:r>
      <w:r w:rsidR="00CB237D" w:rsidRPr="00F1451C">
        <w:rPr>
          <w:rFonts w:ascii="Arial" w:hAnsi="Arial" w:cs="Arial"/>
          <w:sz w:val="22"/>
          <w:szCs w:val="22"/>
        </w:rPr>
        <w:t xml:space="preserve">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6AB10C8F" w14:textId="502183D9" w:rsidR="005B26BF"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C77571">
        <w:rPr>
          <w:rFonts w:ascii="Arial" w:hAnsi="Arial"/>
          <w:b/>
          <w:sz w:val="22"/>
        </w:rPr>
        <w:t xml:space="preserve">Informacja z Centralnego Rejestru Beneficjentów Rzeczywistych </w:t>
      </w:r>
      <w:r w:rsidRPr="00C77571">
        <w:rPr>
          <w:rFonts w:ascii="Arial" w:hAnsi="Arial"/>
          <w:sz w:val="22"/>
        </w:rPr>
        <w:t xml:space="preserve">w zakresie podstawy wykluczenia wskazanej w art. 108 ust. 2 p.z.p., </w:t>
      </w:r>
      <w:r>
        <w:rPr>
          <w:rFonts w:ascii="Arial" w:hAnsi="Arial" w:cs="Arial"/>
          <w:sz w:val="22"/>
          <w:szCs w:val="22"/>
        </w:rPr>
        <w:t xml:space="preserve">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xml:space="preserve">, </w:t>
      </w:r>
      <w:r w:rsidRPr="00C77571">
        <w:rPr>
          <w:rFonts w:ascii="Arial" w:hAnsi="Arial"/>
          <w:sz w:val="22"/>
        </w:rPr>
        <w:t>jeżeli odrębne przepisy wymagają wpisu do tego rejestru, sporządzona nie wcześniej niż 3 miesiące przed jej złożeniem</w:t>
      </w:r>
      <w:r w:rsidRPr="00F1451C">
        <w:rPr>
          <w:rFonts w:ascii="Arial" w:hAnsi="Arial" w:cs="Arial"/>
          <w:sz w:val="22"/>
          <w:szCs w:val="22"/>
        </w:rPr>
        <w:t>.</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r w:rsidRPr="00781666">
        <w:rPr>
          <w:rFonts w:ascii="Arial" w:hAnsi="Arial" w:cs="Arial"/>
          <w:spacing w:val="-6"/>
          <w:sz w:val="22"/>
          <w:szCs w:val="22"/>
        </w:rPr>
        <w:t>p.z.p.</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p.z.p.,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1E565726" w:rsidR="005B26BF" w:rsidRPr="001508A1" w:rsidRDefault="005B26BF" w:rsidP="005B26BF">
      <w:pPr>
        <w:spacing w:line="304" w:lineRule="exact"/>
        <w:ind w:left="852" w:hanging="425"/>
        <w:contextualSpacing/>
        <w:jc w:val="both"/>
        <w:rPr>
          <w:rFonts w:ascii="Arial" w:hAnsi="Arial" w:cs="Arial"/>
          <w:sz w:val="22"/>
          <w:szCs w:val="22"/>
        </w:rPr>
      </w:pPr>
    </w:p>
    <w:p w14:paraId="4BBC271A" w14:textId="77777777" w:rsidR="007A7F77" w:rsidRPr="00F1451C" w:rsidRDefault="00475975" w:rsidP="0095536A">
      <w:pPr>
        <w:spacing w:line="304" w:lineRule="exact"/>
        <w:contextualSpacing/>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 xml:space="preserve">składa informację z </w:t>
      </w:r>
      <w:r w:rsidR="007560D8" w:rsidRPr="00781666">
        <w:rPr>
          <w:rFonts w:ascii="Arial" w:hAnsi="Arial" w:cs="Arial"/>
          <w:spacing w:val="-6"/>
          <w:sz w:val="22"/>
          <w:szCs w:val="22"/>
        </w:rPr>
        <w:lastRenderedPageBreak/>
        <w:t>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5CFCF73"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77777777" w:rsidR="00D5707E" w:rsidRDefault="005B26BF" w:rsidP="005B26BF">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w:t>
      </w:r>
      <w:r w:rsidR="006A4204" w:rsidRPr="007D650B">
        <w:rPr>
          <w:rFonts w:ascii="Arial" w:hAnsi="Arial" w:cs="Arial"/>
          <w:sz w:val="22"/>
          <w:szCs w:val="22"/>
        </w:rPr>
        <w:lastRenderedPageBreak/>
        <w:t xml:space="preserve">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lastRenderedPageBreak/>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7"/>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w:t>
      </w:r>
      <w:r w:rsidRPr="00754370">
        <w:rPr>
          <w:rFonts w:ascii="Arial" w:hAnsi="Arial" w:cs="Arial"/>
          <w:sz w:val="22"/>
          <w:szCs w:val="22"/>
        </w:rPr>
        <w:lastRenderedPageBreak/>
        <w:t xml:space="preserve">(infolinia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Zainstalowany program Acrobat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w:t>
      </w:r>
      <w:r w:rsidRPr="00875BF0">
        <w:rPr>
          <w:rFonts w:ascii="Arial" w:hAnsi="Arial" w:cs="Arial"/>
          <w:sz w:val="22"/>
          <w:szCs w:val="22"/>
        </w:rPr>
        <w:lastRenderedPageBreak/>
        <w:t xml:space="preserve">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72D3BB4F"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D330F4">
        <w:rPr>
          <w:rFonts w:ascii="Arial" w:hAnsi="Arial" w:cs="Arial"/>
          <w:sz w:val="22"/>
          <w:szCs w:val="22"/>
        </w:rPr>
        <w:t>Daniel Kabata</w:t>
      </w:r>
      <w:r w:rsidR="00D330F4" w:rsidRPr="00F1451C">
        <w:rPr>
          <w:rFonts w:ascii="Arial" w:hAnsi="Arial" w:cs="Arial"/>
          <w:sz w:val="22"/>
          <w:szCs w:val="22"/>
        </w:rPr>
        <w:t xml:space="preserve"> +48(15) 865-</w:t>
      </w:r>
      <w:r w:rsidR="00D330F4">
        <w:rPr>
          <w:rFonts w:ascii="Arial" w:hAnsi="Arial" w:cs="Arial"/>
          <w:sz w:val="22"/>
          <w:szCs w:val="22"/>
        </w:rPr>
        <w:t>6985</w:t>
      </w:r>
      <w:r w:rsidR="00D330F4" w:rsidRPr="00F1451C">
        <w:rPr>
          <w:rFonts w:ascii="Arial" w:hAnsi="Arial" w:cs="Arial"/>
          <w:sz w:val="22"/>
          <w:szCs w:val="22"/>
        </w:rPr>
        <w:t xml:space="preserve">, email: </w:t>
      </w:r>
      <w:hyperlink r:id="rId13" w:history="1">
        <w:r w:rsidR="00D330F4" w:rsidRPr="00FB2563">
          <w:rPr>
            <w:rFonts w:ascii="Arial" w:hAnsi="Arial" w:cs="Arial"/>
            <w:b/>
            <w:color w:val="3333FF"/>
            <w:sz w:val="22"/>
            <w:szCs w:val="22"/>
          </w:rPr>
          <w:t>daniel.kabata@enea.pl</w:t>
        </w:r>
      </w:hyperlink>
      <w:r w:rsidR="00D330F4">
        <w:rPr>
          <w:rFonts w:ascii="Arial" w:hAnsi="Arial" w:cs="Arial"/>
          <w:b/>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D330F4" w:rsidRPr="00F1451C">
        <w:rPr>
          <w:rFonts w:ascii="Arial" w:hAnsi="Arial" w:cs="Arial"/>
          <w:sz w:val="22"/>
          <w:szCs w:val="22"/>
        </w:rPr>
        <w:t xml:space="preserve">Jarosław Szczepaniak +48(15) 865-6280, email: </w:t>
      </w:r>
      <w:r w:rsidR="00D330F4" w:rsidRPr="009C7B5F">
        <w:rPr>
          <w:rFonts w:ascii="Arial" w:hAnsi="Arial" w:cs="Arial"/>
          <w:b/>
          <w:color w:val="3333FF"/>
          <w:sz w:val="22"/>
          <w:szCs w:val="22"/>
        </w:rPr>
        <w:t>szczepaniak.jaroslaw@enea.pl</w:t>
      </w:r>
      <w:r w:rsidR="00D330F4">
        <w:rPr>
          <w:rFonts w:ascii="Arial" w:hAnsi="Arial" w:cs="Arial"/>
          <w:sz w:val="22"/>
          <w:szCs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8"/>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EB013A">
        <w:rPr>
          <w:rFonts w:ascii="Arial" w:hAnsi="Arial" w:cs="Arial"/>
          <w:b/>
          <w:strike/>
          <w:sz w:val="22"/>
          <w:szCs w:val="22"/>
        </w:rPr>
        <w:t>żąda</w:t>
      </w:r>
      <w:r w:rsidRPr="007A5BD0">
        <w:rPr>
          <w:rFonts w:ascii="Arial" w:hAnsi="Arial" w:cs="Arial"/>
          <w:b/>
          <w:strike/>
          <w:sz w:val="22"/>
          <w:szCs w:val="22"/>
        </w:rPr>
        <w:t>/</w:t>
      </w:r>
      <w:r w:rsidRPr="00C10D4C">
        <w:rPr>
          <w:rFonts w:ascii="Arial" w:hAnsi="Arial" w:cs="Arial"/>
          <w:b/>
          <w:sz w:val="22"/>
          <w:szCs w:val="22"/>
        </w:rPr>
        <w:t>nie żąda</w:t>
      </w:r>
      <w:r>
        <w:rPr>
          <w:rStyle w:val="Odwoanieprzypisudolnego"/>
          <w:rFonts w:ascii="Arial" w:hAnsi="Arial"/>
          <w:szCs w:val="22"/>
        </w:rPr>
        <w:footnoteReference w:id="9"/>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95536A">
        <w:rPr>
          <w:rFonts w:ascii="Arial" w:hAnsi="Arial" w:cs="Arial"/>
          <w:b/>
          <w:strike/>
          <w:sz w:val="22"/>
          <w:szCs w:val="22"/>
        </w:rPr>
        <w:t>wezwie/nie wezwi</w:t>
      </w:r>
      <w:r w:rsidR="00BF01EA" w:rsidRPr="0095536A">
        <w:rPr>
          <w:rFonts w:ascii="Arial" w:hAnsi="Arial" w:cs="Arial"/>
          <w:b/>
          <w:strike/>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w:t>
      </w:r>
      <w:r w:rsidRPr="00051C0A">
        <w:rPr>
          <w:rFonts w:ascii="Arial" w:hAnsi="Arial" w:cs="Arial"/>
          <w:sz w:val="22"/>
          <w:szCs w:val="22"/>
        </w:rPr>
        <w:lastRenderedPageBreak/>
        <w:t xml:space="preserve">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w:t>
      </w:r>
      <w:r w:rsidR="007C671D" w:rsidRPr="00F1451C">
        <w:rPr>
          <w:rFonts w:ascii="Arial" w:hAnsi="Arial" w:cs="Arial"/>
          <w:sz w:val="22"/>
          <w:szCs w:val="22"/>
        </w:rPr>
        <w:lastRenderedPageBreak/>
        <w:t xml:space="preserve">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10"/>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3A2CB0A6"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w:t>
      </w:r>
      <w:r w:rsidR="00543FAE" w:rsidRPr="00E56DC3">
        <w:rPr>
          <w:rFonts w:ascii="Arial" w:hAnsi="Arial" w:cs="Arial"/>
          <w:sz w:val="22"/>
          <w:szCs w:val="22"/>
        </w:rPr>
        <w:t xml:space="preserve">zabezpieczenia swojej oferty </w:t>
      </w:r>
      <w:r w:rsidR="0030539D" w:rsidRPr="00E56DC3">
        <w:rPr>
          <w:rFonts w:ascii="Arial" w:hAnsi="Arial" w:cs="Arial"/>
          <w:sz w:val="22"/>
          <w:szCs w:val="22"/>
        </w:rPr>
        <w:t xml:space="preserve">wadium </w:t>
      </w:r>
      <w:r w:rsidR="003F402D" w:rsidRPr="00E56DC3">
        <w:rPr>
          <w:rFonts w:ascii="Arial" w:hAnsi="Arial" w:cs="Arial"/>
          <w:sz w:val="22"/>
          <w:szCs w:val="22"/>
        </w:rPr>
        <w:t>w wysokości</w:t>
      </w:r>
      <w:r w:rsidR="00AD3254" w:rsidRPr="00E56DC3">
        <w:rPr>
          <w:rFonts w:ascii="Arial" w:hAnsi="Arial" w:cs="Arial"/>
          <w:sz w:val="22"/>
          <w:szCs w:val="22"/>
        </w:rPr>
        <w:t>:</w:t>
      </w:r>
      <w:r w:rsidR="00FB06B8" w:rsidRPr="00E56DC3">
        <w:rPr>
          <w:rFonts w:ascii="Arial" w:hAnsi="Arial" w:cs="Arial"/>
          <w:sz w:val="22"/>
          <w:szCs w:val="22"/>
        </w:rPr>
        <w:t xml:space="preserve"> </w:t>
      </w:r>
      <w:r w:rsidR="009B3792">
        <w:rPr>
          <w:rFonts w:ascii="Arial" w:hAnsi="Arial" w:cs="Arial"/>
          <w:b/>
          <w:sz w:val="22"/>
          <w:szCs w:val="22"/>
        </w:rPr>
        <w:t> </w:t>
      </w:r>
      <w:r w:rsidR="008D4E06">
        <w:rPr>
          <w:rFonts w:ascii="Arial" w:hAnsi="Arial" w:cs="Arial"/>
          <w:b/>
          <w:sz w:val="22"/>
          <w:szCs w:val="22"/>
        </w:rPr>
        <w:t>8</w:t>
      </w:r>
      <w:r w:rsidR="00181F2C">
        <w:rPr>
          <w:rFonts w:ascii="Arial" w:hAnsi="Arial" w:cs="Arial"/>
          <w:b/>
          <w:sz w:val="22"/>
          <w:szCs w:val="22"/>
        </w:rPr>
        <w:t>0</w:t>
      </w:r>
      <w:r w:rsidR="00CA727F">
        <w:rPr>
          <w:rFonts w:ascii="Arial" w:hAnsi="Arial" w:cs="Arial"/>
          <w:b/>
          <w:sz w:val="22"/>
          <w:szCs w:val="22"/>
        </w:rPr>
        <w:t> </w:t>
      </w:r>
      <w:r w:rsidR="00181F2C">
        <w:rPr>
          <w:rFonts w:ascii="Arial" w:hAnsi="Arial" w:cs="Arial"/>
          <w:b/>
          <w:sz w:val="22"/>
          <w:szCs w:val="22"/>
        </w:rPr>
        <w:t>000</w:t>
      </w:r>
      <w:r w:rsidR="001D4F69" w:rsidRPr="00E56DC3">
        <w:rPr>
          <w:rFonts w:ascii="Arial" w:hAnsi="Arial" w:cs="Arial"/>
          <w:b/>
          <w:sz w:val="22"/>
          <w:szCs w:val="22"/>
        </w:rPr>
        <w:t xml:space="preserve"> </w:t>
      </w:r>
      <w:r w:rsidR="000C12FE" w:rsidRPr="00E56DC3">
        <w:rPr>
          <w:rFonts w:ascii="Arial" w:hAnsi="Arial" w:cs="Arial"/>
          <w:b/>
          <w:sz w:val="22"/>
          <w:szCs w:val="22"/>
        </w:rPr>
        <w:t>zł</w:t>
      </w:r>
      <w:r w:rsidR="000C12FE" w:rsidRPr="00E56DC3">
        <w:rPr>
          <w:rFonts w:ascii="Arial" w:hAnsi="Arial" w:cs="Arial"/>
          <w:sz w:val="22"/>
          <w:szCs w:val="22"/>
        </w:rPr>
        <w:t xml:space="preserve"> (słownie: </w:t>
      </w:r>
      <w:r w:rsidR="008D4E06">
        <w:rPr>
          <w:rFonts w:ascii="Arial" w:hAnsi="Arial" w:cs="Arial"/>
          <w:sz w:val="22"/>
          <w:szCs w:val="22"/>
        </w:rPr>
        <w:t>osiemdziesiąt</w:t>
      </w:r>
      <w:r w:rsidR="00CA727F">
        <w:rPr>
          <w:rFonts w:ascii="Arial" w:hAnsi="Arial" w:cs="Arial"/>
          <w:sz w:val="22"/>
          <w:szCs w:val="22"/>
        </w:rPr>
        <w:t xml:space="preserve"> tysięcy</w:t>
      </w:r>
      <w:r w:rsidR="00181F2C">
        <w:rPr>
          <w:rFonts w:ascii="Arial" w:hAnsi="Arial" w:cs="Arial"/>
          <w:sz w:val="22"/>
          <w:szCs w:val="22"/>
        </w:rPr>
        <w:t xml:space="preserve"> </w:t>
      </w:r>
      <w:r w:rsidR="00B3448F" w:rsidRPr="00E56DC3">
        <w:rPr>
          <w:rFonts w:ascii="Arial" w:hAnsi="Arial" w:cs="Arial"/>
          <w:sz w:val="22"/>
          <w:szCs w:val="22"/>
        </w:rPr>
        <w:t>złotych 00/100</w:t>
      </w:r>
      <w:r w:rsidR="000C12FE" w:rsidRPr="00E56DC3">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5F81AEDD"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8920F7">
        <w:rPr>
          <w:rFonts w:ascii="Arial" w:hAnsi="Arial" w:cs="Arial"/>
          <w:b/>
          <w:i/>
          <w:sz w:val="22"/>
          <w:szCs w:val="22"/>
        </w:rPr>
        <w:t>3</w:t>
      </w:r>
      <w:r w:rsidR="00CA727F">
        <w:rPr>
          <w:rFonts w:ascii="Arial" w:hAnsi="Arial" w:cs="Arial"/>
          <w:b/>
          <w:i/>
          <w:sz w:val="22"/>
          <w:szCs w:val="22"/>
        </w:rPr>
        <w:t>6</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r w:rsidR="003B7B9E" w:rsidRPr="00781666">
        <w:rPr>
          <w:rFonts w:ascii="Arial" w:hAnsi="Arial" w:cs="Arial"/>
          <w:spacing w:val="-6"/>
          <w:sz w:val="22"/>
          <w:szCs w:val="22"/>
        </w:rPr>
        <w:t xml:space="preserve">p.z.p.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0D1E36F8"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8E558E">
        <w:rPr>
          <w:rFonts w:ascii="Arial" w:hAnsi="Arial" w:cs="Arial"/>
          <w:b/>
          <w:sz w:val="22"/>
          <w:szCs w:val="22"/>
        </w:rPr>
        <w:t>………</w:t>
      </w:r>
      <w:r w:rsidR="00B44900">
        <w:rPr>
          <w:rFonts w:ascii="Arial" w:hAnsi="Arial" w:cs="Arial"/>
          <w:b/>
          <w:sz w:val="22"/>
          <w:szCs w:val="22"/>
        </w:rPr>
        <w:t>202</w:t>
      </w:r>
      <w:r w:rsidR="00CA727F">
        <w:rPr>
          <w:rFonts w:ascii="Arial" w:hAnsi="Arial" w:cs="Arial"/>
          <w:b/>
          <w:sz w:val="22"/>
          <w:szCs w:val="22"/>
        </w:rPr>
        <w:t>3</w:t>
      </w:r>
      <w:r w:rsidR="00B44900">
        <w:rPr>
          <w:rFonts w:ascii="Arial" w:hAnsi="Arial" w:cs="Arial"/>
          <w:b/>
          <w:sz w:val="22"/>
          <w:szCs w:val="22"/>
        </w:rPr>
        <w:t>r.</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 xml:space="preserve">Jeżeli termin związania ofertą upłynie przed wyborem najkorzystniejszej oferty, zamawiający wzywa wykonawcę, którego oferta otrzymała najwyższą ocenę, do </w:t>
      </w:r>
      <w:r w:rsidRPr="00F1451C">
        <w:rPr>
          <w:rFonts w:ascii="Arial" w:hAnsi="Arial" w:cs="Arial"/>
          <w:sz w:val="22"/>
          <w:szCs w:val="22"/>
        </w:rPr>
        <w:lastRenderedPageBreak/>
        <w:t>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5B2F8409"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8E558E">
        <w:rPr>
          <w:rFonts w:ascii="Arial" w:hAnsi="Arial" w:cs="Arial"/>
          <w:b/>
          <w:sz w:val="22"/>
          <w:szCs w:val="22"/>
        </w:rPr>
        <w:t>……</w:t>
      </w:r>
      <w:r w:rsidR="00B44900">
        <w:rPr>
          <w:rFonts w:ascii="Arial" w:hAnsi="Arial" w:cs="Arial"/>
          <w:b/>
          <w:sz w:val="22"/>
          <w:szCs w:val="22"/>
        </w:rPr>
        <w:t>.202</w:t>
      </w:r>
      <w:r w:rsidR="00CA727F">
        <w:rPr>
          <w:rFonts w:ascii="Arial" w:hAnsi="Arial" w:cs="Arial"/>
          <w:b/>
          <w:sz w:val="22"/>
          <w:szCs w:val="22"/>
        </w:rPr>
        <w:t>3</w:t>
      </w:r>
      <w:r w:rsidR="00B44900">
        <w:rPr>
          <w:rFonts w:ascii="Arial" w:hAnsi="Arial" w:cs="Arial"/>
          <w:b/>
          <w:sz w:val="22"/>
          <w:szCs w:val="22"/>
        </w:rPr>
        <w:t>r.</w:t>
      </w:r>
      <w:r w:rsidR="001D3275" w:rsidRPr="008C3165">
        <w:rPr>
          <w:rFonts w:ascii="Arial" w:hAnsi="Arial"/>
          <w:b/>
          <w:color w:val="FFFFFF" w:themeColor="background1"/>
          <w:sz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48E93319"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8E558E">
        <w:rPr>
          <w:rFonts w:ascii="Arial" w:hAnsi="Arial" w:cs="Arial"/>
          <w:b/>
          <w:bCs/>
          <w:sz w:val="22"/>
          <w:szCs w:val="22"/>
        </w:rPr>
        <w:t>……….</w:t>
      </w:r>
      <w:r w:rsidR="00B44900" w:rsidRPr="00B44900">
        <w:rPr>
          <w:rFonts w:ascii="Arial" w:hAnsi="Arial" w:cs="Arial"/>
          <w:b/>
          <w:bCs/>
          <w:sz w:val="22"/>
          <w:szCs w:val="22"/>
        </w:rPr>
        <w:t>.202</w:t>
      </w:r>
      <w:r w:rsidR="00CA727F">
        <w:rPr>
          <w:rFonts w:ascii="Arial" w:hAnsi="Arial" w:cs="Arial"/>
          <w:b/>
          <w:bCs/>
          <w:sz w:val="22"/>
          <w:szCs w:val="22"/>
        </w:rPr>
        <w:t>3</w:t>
      </w:r>
      <w:r w:rsidR="001D1042" w:rsidRPr="00B44900">
        <w:rPr>
          <w:rFonts w:ascii="Arial" w:hAnsi="Arial" w:cs="Arial"/>
          <w:b/>
          <w:bCs/>
          <w:sz w:val="22"/>
          <w:szCs w:val="22"/>
        </w:rPr>
        <w:t>r.</w:t>
      </w:r>
      <w:r w:rsidR="001D1042" w:rsidRPr="00F1451C">
        <w:rPr>
          <w:rFonts w:ascii="Arial" w:hAnsi="Arial" w:cs="Arial"/>
          <w:b/>
          <w:bCs/>
          <w:sz w:val="22"/>
          <w:szCs w:val="22"/>
        </w:rPr>
        <w:t xml:space="preserve">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C28B9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273CD7CC" w14:textId="20A31126" w:rsidR="002E106B" w:rsidRPr="00F1451C" w:rsidRDefault="00475975"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2E106B" w:rsidRPr="00F1451C">
        <w:rPr>
          <w:rFonts w:ascii="Arial" w:hAnsi="Arial" w:cs="Arial"/>
          <w:sz w:val="22"/>
          <w:szCs w:val="22"/>
        </w:rPr>
        <w:t xml:space="preserve">w kryterium </w:t>
      </w:r>
      <w:r w:rsidR="002E106B" w:rsidRPr="00F1451C">
        <w:rPr>
          <w:rFonts w:ascii="Arial" w:hAnsi="Arial" w:cs="Arial"/>
          <w:b/>
          <w:sz w:val="22"/>
          <w:szCs w:val="22"/>
        </w:rPr>
        <w:t>Cena</w:t>
      </w:r>
      <w:r w:rsidR="00E718E7" w:rsidRPr="008C3165">
        <w:rPr>
          <w:rFonts w:ascii="Arial" w:hAnsi="Arial"/>
          <w:b/>
          <w:sz w:val="22"/>
        </w:rPr>
        <w:t xml:space="preserve"> </w:t>
      </w:r>
      <w:r w:rsidR="002E106B" w:rsidRPr="00F1451C">
        <w:rPr>
          <w:rFonts w:ascii="Arial" w:hAnsi="Arial" w:cs="Arial"/>
          <w:b/>
          <w:sz w:val="22"/>
          <w:szCs w:val="22"/>
        </w:rPr>
        <w:t xml:space="preserve">(C)-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2E106B" w:rsidRPr="00F1451C">
        <w:rPr>
          <w:rFonts w:ascii="Arial" w:hAnsi="Arial" w:cs="Arial"/>
          <w:b/>
          <w:sz w:val="22"/>
          <w:szCs w:val="22"/>
        </w:rPr>
        <w:t>:</w:t>
      </w:r>
    </w:p>
    <w:p w14:paraId="642F7796" w14:textId="2AD599A0"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r w:rsidRPr="00781666">
        <w:rPr>
          <w:rFonts w:ascii="Arial" w:hAnsi="Arial" w:cs="Arial"/>
          <w:b/>
          <w:sz w:val="22"/>
          <w:szCs w:val="22"/>
        </w:rPr>
        <w:t>Wcn</w:t>
      </w:r>
      <w:r w:rsidRPr="00B215D7">
        <w:rPr>
          <w:rFonts w:ascii="Arial" w:hAnsi="Arial" w:cs="Arial"/>
          <w:sz w:val="22"/>
          <w:szCs w:val="22"/>
        </w:rPr>
        <w:t xml:space="preserve"> – najniższe Wynagrodzenie Całkowite brutto spośród wszystkich złożonych ofert niepodlegających odrzuceniu</w:t>
      </w:r>
    </w:p>
    <w:p w14:paraId="3821C3DF" w14:textId="34973694" w:rsidR="002E106B" w:rsidRDefault="002E106B" w:rsidP="002E106B">
      <w:pPr>
        <w:spacing w:line="304" w:lineRule="exact"/>
        <w:ind w:left="372" w:firstLine="708"/>
        <w:jc w:val="both"/>
        <w:rPr>
          <w:rFonts w:ascii="Arial" w:hAnsi="Arial" w:cs="Arial"/>
          <w:sz w:val="22"/>
          <w:szCs w:val="22"/>
        </w:rPr>
      </w:pPr>
      <w:r w:rsidRPr="00781666">
        <w:rPr>
          <w:rFonts w:ascii="Arial" w:hAnsi="Arial" w:cs="Arial"/>
          <w:b/>
          <w:sz w:val="22"/>
          <w:szCs w:val="22"/>
        </w:rPr>
        <w:t xml:space="preserve">Wco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r w:rsidR="007140DF" w:rsidRPr="00B215D7">
        <w:rPr>
          <w:rFonts w:ascii="Arial" w:hAnsi="Arial" w:cs="Arial"/>
          <w:sz w:val="22"/>
          <w:szCs w:val="22"/>
        </w:rPr>
        <w:t xml:space="preserve"> </w:t>
      </w:r>
    </w:p>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1D51E7D6"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w:t>
      </w:r>
      <w:r w:rsidR="00273E6A" w:rsidRPr="00273E6A">
        <w:rPr>
          <w:rFonts w:ascii="Arial" w:hAnsi="Arial" w:cs="Arial"/>
          <w:sz w:val="22"/>
          <w:szCs w:val="22"/>
        </w:rPr>
        <w:t xml:space="preserve"> brutto </w:t>
      </w:r>
      <w:r w:rsidRPr="00F1451C">
        <w:rPr>
          <w:rFonts w:ascii="Arial" w:hAnsi="Arial" w:cs="Arial"/>
          <w:sz w:val="22"/>
          <w:szCs w:val="22"/>
        </w:rPr>
        <w:t xml:space="preserve">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1"/>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w art. 226 p.z.p.</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4590F712"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86307B">
        <w:rPr>
          <w:rFonts w:ascii="Arial" w:hAnsi="Arial" w:cs="Arial"/>
          <w:sz w:val="22"/>
          <w:szCs w:val="22"/>
        </w:rPr>
        <w:t>1.</w:t>
      </w:r>
      <w:r>
        <w:rPr>
          <w:rFonts w:ascii="Arial" w:hAnsi="Arial" w:cs="Arial"/>
          <w:b w:val="0"/>
          <w:sz w:val="22"/>
          <w:szCs w:val="22"/>
        </w:rPr>
        <w:t xml:space="preserve"> </w:t>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Pr>
          <w:rFonts w:ascii="Arial" w:hAnsi="Arial" w:cs="Arial"/>
          <w:b w:val="0"/>
          <w:sz w:val="22"/>
          <w:szCs w:val="22"/>
        </w:rPr>
        <w:t xml:space="preserve">5% </w:t>
      </w:r>
      <w:r w:rsidRPr="00F1451C">
        <w:rPr>
          <w:rFonts w:ascii="Arial" w:hAnsi="Arial" w:cs="Arial"/>
          <w:b w:val="0"/>
          <w:sz w:val="22"/>
          <w:szCs w:val="22"/>
        </w:rPr>
        <w:t>ceny całkowitej brutto wskazanej w ofercie zgodnie ze wzorem określonym w SWZ część III.</w:t>
      </w:r>
    </w:p>
    <w:p w14:paraId="656335EB"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2A18640B"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04C2D483"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415F6940"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w:t>
      </w:r>
      <w:r>
        <w:rPr>
          <w:rFonts w:ascii="Arial" w:hAnsi="Arial" w:cs="Arial"/>
          <w:b w:val="0"/>
          <w:sz w:val="22"/>
          <w:szCs w:val="22"/>
        </w:rPr>
        <w:t> </w:t>
      </w:r>
      <w:r w:rsidRPr="00F1451C">
        <w:rPr>
          <w:rFonts w:ascii="Arial" w:hAnsi="Arial" w:cs="Arial"/>
          <w:b w:val="0"/>
          <w:sz w:val="22"/>
          <w:szCs w:val="22"/>
        </w:rPr>
        <w:t>tym że zobowiązanie kasy jest zawsze zobowiązaniem pieniężnym;</w:t>
      </w:r>
    </w:p>
    <w:p w14:paraId="045596EB"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628B609A"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lastRenderedPageBreak/>
        <w:t>4)</w:t>
      </w:r>
      <w:r w:rsidRPr="00F1451C">
        <w:rPr>
          <w:rFonts w:ascii="Arial" w:hAnsi="Arial" w:cs="Arial"/>
          <w:sz w:val="22"/>
          <w:szCs w:val="22"/>
        </w:rPr>
        <w:tab/>
      </w:r>
      <w:r w:rsidRPr="00F1451C">
        <w:rPr>
          <w:rFonts w:ascii="Arial" w:hAnsi="Arial" w:cs="Arial"/>
          <w:b w:val="0"/>
          <w:sz w:val="22"/>
          <w:szCs w:val="22"/>
        </w:rPr>
        <w:t>gwarancjach ubezpieczeniowych;</w:t>
      </w:r>
    </w:p>
    <w:p w14:paraId="1805ECBC"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36579448" w14:textId="655CA018"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Wykonawca, wnosząc zabezpieczenie należytego wykonania umowy w formie przelewu lub w</w:t>
      </w:r>
      <w:r>
        <w:rPr>
          <w:rFonts w:ascii="Arial" w:hAnsi="Arial" w:cs="Arial"/>
          <w:b w:val="0"/>
          <w:sz w:val="22"/>
          <w:szCs w:val="22"/>
        </w:rPr>
        <w:t> </w:t>
      </w:r>
      <w:r w:rsidRPr="001C087C">
        <w:rPr>
          <w:rFonts w:ascii="Arial" w:hAnsi="Arial" w:cs="Arial"/>
          <w:b w:val="0"/>
          <w:sz w:val="22"/>
          <w:szCs w:val="22"/>
        </w:rPr>
        <w:t xml:space="preserve">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3F4015">
        <w:rPr>
          <w:rFonts w:ascii="Arial" w:hAnsi="Arial" w:cs="Arial"/>
          <w:sz w:val="22"/>
          <w:szCs w:val="22"/>
        </w:rPr>
        <w:t xml:space="preserve">"Zabezpieczenie należytego wykonania </w:t>
      </w:r>
      <w:r>
        <w:rPr>
          <w:rFonts w:ascii="Arial" w:hAnsi="Arial" w:cs="Arial"/>
          <w:sz w:val="22"/>
          <w:szCs w:val="22"/>
        </w:rPr>
        <w:t>umowy - nr postępowania FZ/PZP/36/2022</w:t>
      </w:r>
      <w:r w:rsidRPr="003F4015">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3F4015">
        <w:rPr>
          <w:rFonts w:ascii="Arial" w:hAnsi="Arial" w:cs="Arial"/>
          <w:sz w:val="22"/>
          <w:szCs w:val="22"/>
        </w:rPr>
        <w:t>PKO BP</w:t>
      </w:r>
      <w:r>
        <w:rPr>
          <w:rFonts w:ascii="Arial" w:hAnsi="Arial" w:cs="Arial"/>
          <w:sz w:val="22"/>
          <w:szCs w:val="22"/>
        </w:rPr>
        <w:t xml:space="preserve"> </w:t>
      </w:r>
      <w:r w:rsidRPr="003D35A0">
        <w:rPr>
          <w:rFonts w:ascii="Arial" w:hAnsi="Arial" w:cs="Arial"/>
          <w:sz w:val="22"/>
          <w:szCs w:val="22"/>
        </w:rPr>
        <w:t>24 1020 1026 0000 1102 0296 1860</w:t>
      </w:r>
      <w:r>
        <w:rPr>
          <w:rFonts w:ascii="Arial" w:hAnsi="Arial" w:cs="Arial"/>
          <w:sz w:val="22"/>
          <w:szCs w:val="22"/>
        </w:rPr>
        <w:t>.</w:t>
      </w:r>
    </w:p>
    <w:p w14:paraId="58E05988"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w:t>
      </w:r>
      <w:r>
        <w:rPr>
          <w:rFonts w:ascii="Arial" w:hAnsi="Arial" w:cs="Arial"/>
          <w:b w:val="0"/>
          <w:sz w:val="22"/>
          <w:szCs w:val="22"/>
        </w:rPr>
        <w:t> </w:t>
      </w:r>
      <w:r w:rsidRPr="00F1451C">
        <w:rPr>
          <w:rFonts w:ascii="Arial" w:hAnsi="Arial" w:cs="Arial"/>
          <w:b w:val="0"/>
          <w:sz w:val="22"/>
          <w:szCs w:val="22"/>
        </w:rPr>
        <w:t>formie poręczeń lub gwarancji musi spełniać co najmniej poniższe wymagania:</w:t>
      </w:r>
    </w:p>
    <w:p w14:paraId="31D7AC45"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w:t>
      </w:r>
      <w:r>
        <w:rPr>
          <w:rFonts w:ascii="Arial" w:hAnsi="Arial" w:cs="Arial"/>
          <w:b w:val="0"/>
          <w:sz w:val="22"/>
          <w:szCs w:val="22"/>
        </w:rPr>
        <w:t> </w:t>
      </w:r>
      <w:r w:rsidRPr="00F1451C">
        <w:rPr>
          <w:rFonts w:ascii="Arial" w:hAnsi="Arial" w:cs="Arial"/>
          <w:b w:val="0"/>
          <w:sz w:val="22"/>
          <w:szCs w:val="22"/>
        </w:rPr>
        <w:t>niewykonaniem lub nienależytym wykonaniem umowy (w tym pokryciu naliczonych kar umownych), bez potwierdzania tych okoliczności;</w:t>
      </w:r>
    </w:p>
    <w:p w14:paraId="39F8A231"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w:t>
      </w:r>
      <w:r>
        <w:rPr>
          <w:rFonts w:ascii="Arial" w:hAnsi="Arial" w:cs="Arial"/>
          <w:b w:val="0"/>
          <w:sz w:val="22"/>
          <w:szCs w:val="22"/>
        </w:rPr>
        <w:t> </w:t>
      </w:r>
      <w:r w:rsidRPr="00F1451C">
        <w:rPr>
          <w:rFonts w:ascii="Arial" w:hAnsi="Arial" w:cs="Arial"/>
          <w:b w:val="0"/>
          <w:sz w:val="22"/>
          <w:szCs w:val="22"/>
        </w:rPr>
        <w:t>poręczenia lub gwarancji;</w:t>
      </w:r>
    </w:p>
    <w:p w14:paraId="12730473"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617E70AA"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4AB50F23"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1F128257"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241F082B"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w:t>
      </w:r>
      <w:r>
        <w:rPr>
          <w:rFonts w:ascii="Arial" w:hAnsi="Arial" w:cs="Arial"/>
          <w:b w:val="0"/>
          <w:sz w:val="22"/>
          <w:szCs w:val="22"/>
        </w:rPr>
        <w:t xml:space="preserve"> Enea Elektrownia Połaniec S.A.</w:t>
      </w:r>
      <w:r w:rsidRPr="00F1451C">
        <w:rPr>
          <w:rFonts w:ascii="Arial" w:hAnsi="Arial" w:cs="Arial"/>
          <w:b w:val="0"/>
          <w:sz w:val="22"/>
          <w:szCs w:val="22"/>
        </w:rPr>
        <w:t>;</w:t>
      </w:r>
    </w:p>
    <w:p w14:paraId="558914D0"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r w:rsidR="006B4834" w:rsidRPr="00F1451C">
        <w:rPr>
          <w:rFonts w:ascii="Arial" w:hAnsi="Arial" w:cs="Arial"/>
          <w:sz w:val="22"/>
          <w:szCs w:val="22"/>
        </w:rPr>
        <w:t>p.z.p.</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p.z.p.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1 ustawy p.z.p.,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4AABADDC" w14:textId="222CCB07" w:rsidR="004C1C48" w:rsidRPr="00F1451C" w:rsidRDefault="00475975">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57829E97" w14:textId="250300B6"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Zamawiający nie </w:t>
      </w:r>
      <w:r w:rsidR="005818AA" w:rsidRPr="001E477F">
        <w:rPr>
          <w:rFonts w:ascii="Arial" w:hAnsi="Arial" w:cs="Arial"/>
          <w:sz w:val="22"/>
          <w:szCs w:val="22"/>
        </w:rPr>
        <w:t>przewiduje</w:t>
      </w:r>
      <w:r w:rsidRPr="00F1451C">
        <w:rPr>
          <w:rFonts w:ascii="Arial" w:hAnsi="Arial" w:cs="Arial"/>
          <w:sz w:val="22"/>
          <w:szCs w:val="22"/>
        </w:rPr>
        <w:t xml:space="preserve"> przeprowadzenia aukcji elektronicznej.</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33217288"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w:t>
      </w:r>
      <w:r w:rsidRPr="00DC6411">
        <w:rPr>
          <w:rFonts w:ascii="Arial" w:hAnsi="Arial" w:cs="Arial"/>
          <w:sz w:val="22"/>
          <w:szCs w:val="22"/>
        </w:rPr>
        <w:t>2</w:t>
      </w:r>
      <w:r w:rsidRPr="00F1451C">
        <w:rPr>
          <w:rFonts w:ascii="Arial" w:hAnsi="Arial" w:cs="Arial"/>
          <w:sz w:val="22"/>
          <w:szCs w:val="22"/>
        </w:rPr>
        <w:t xml:space="preserve"> – Formularz rzeczowo-finansowy</w:t>
      </w:r>
      <w:r w:rsidR="00E668E4" w:rsidRPr="0095536A">
        <w:rPr>
          <w:rFonts w:ascii="Arial" w:hAnsi="Arial" w:cs="Arial"/>
          <w:b/>
          <w:sz w:val="22"/>
          <w:szCs w:val="22"/>
        </w:rPr>
        <w:t>- nie dotyczy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*.xml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2B7588D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w:t>
      </w:r>
      <w:r w:rsidR="004E4C69">
        <w:rPr>
          <w:rFonts w:ascii="Arial" w:hAnsi="Arial" w:cs="Arial"/>
          <w:sz w:val="22"/>
          <w:szCs w:val="22"/>
        </w:rPr>
        <w:t xml:space="preserve"> dostaw</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5F072AF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8C3165">
        <w:rPr>
          <w:rFonts w:ascii="Arial" w:hAnsi="Arial" w:cs="Arial"/>
          <w:sz w:val="22"/>
          <w:szCs w:val="22"/>
        </w:rPr>
        <w:t xml:space="preserve"> </w:t>
      </w:r>
      <w:r w:rsidRPr="00F1451C">
        <w:rPr>
          <w:rFonts w:ascii="Arial" w:hAnsi="Arial" w:cs="Arial"/>
          <w:sz w:val="22"/>
          <w:szCs w:val="22"/>
        </w:rPr>
        <w:t xml:space="preserve">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w oświadczeniu, o którym mowa w art. 125 ust. 1 p.z.p.</w:t>
      </w:r>
    </w:p>
    <w:p w14:paraId="541B9F66" w14:textId="48E2B2B1" w:rsidR="00446712" w:rsidRPr="00F1451C" w:rsidRDefault="00446712" w:rsidP="0095536A">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62718C">
        <w:rPr>
          <w:rFonts w:ascii="Arial" w:hAnsi="Arial" w:cs="Arial"/>
          <w:bCs/>
          <w:sz w:val="22"/>
          <w:szCs w:val="22"/>
        </w:rPr>
        <w:t xml:space="preserve"> </w:t>
      </w:r>
      <w:r w:rsidRPr="00F1451C">
        <w:rPr>
          <w:rFonts w:ascii="Arial" w:hAnsi="Arial" w:cs="Arial"/>
          <w:bCs/>
          <w:sz w:val="22"/>
          <w:szCs w:val="22"/>
        </w:rPr>
        <w:t xml:space="preserve">do przetargu - Platforma </w:t>
      </w:r>
      <w:r w:rsidR="00DC6F10">
        <w:rPr>
          <w:rFonts w:ascii="Arial" w:hAnsi="Arial" w:cs="Arial"/>
          <w:bCs/>
          <w:sz w:val="22"/>
          <w:szCs w:val="22"/>
        </w:rPr>
        <w:t xml:space="preserve">Marketplanet </w:t>
      </w:r>
      <w:r w:rsidR="00C97F82" w:rsidRPr="009C7B5F">
        <w:rPr>
          <w:rFonts w:ascii="Arial" w:hAnsi="Arial" w:cs="Arial"/>
          <w:b/>
          <w:sz w:val="22"/>
          <w:szCs w:val="22"/>
        </w:rPr>
        <w:t>– nie dotyczy</w:t>
      </w:r>
    </w:p>
    <w:p w14:paraId="1C3EB17E" w14:textId="162D37BF" w:rsidR="00250260" w:rsidRPr="00250260" w:rsidRDefault="008C3165" w:rsidP="00250260">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w:t>
      </w:r>
      <w:r w:rsidR="009C5CD3">
        <w:rPr>
          <w:rFonts w:ascii="Arial" w:hAnsi="Arial" w:cs="Arial"/>
          <w:sz w:val="22"/>
          <w:szCs w:val="22"/>
        </w:rPr>
        <w:t>18</w:t>
      </w:r>
      <w:r w:rsidR="00250260">
        <w:rPr>
          <w:rFonts w:ascii="Arial" w:hAnsi="Arial" w:cs="Arial"/>
          <w:sz w:val="22"/>
          <w:szCs w:val="22"/>
        </w:rPr>
        <w:t xml:space="preserve"> – </w:t>
      </w:r>
      <w:r w:rsidR="00250260" w:rsidRPr="00250260">
        <w:rPr>
          <w:rFonts w:ascii="Arial" w:hAnsi="Arial" w:cs="Arial"/>
          <w:sz w:val="22"/>
          <w:szCs w:val="22"/>
        </w:rPr>
        <w:t>Oświadczenie Wykonawcy/Wykonawcy wspólnie ubiegającego się o udzielenie zamówienia dotyczące przesłanek wykluczenia związanych z działaniami wojennymi na Ukrainie</w:t>
      </w:r>
    </w:p>
    <w:p w14:paraId="00DC9024" w14:textId="47E1C49B" w:rsidR="008207C5" w:rsidRDefault="009C5CD3" w:rsidP="00250260">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50260" w:rsidRPr="00250260">
        <w:rPr>
          <w:rFonts w:ascii="Arial" w:hAnsi="Arial" w:cs="Arial"/>
          <w:sz w:val="22"/>
          <w:szCs w:val="22"/>
        </w:rPr>
        <w:t xml:space="preserve"> – Oświadczenie podmiotu udostępniającego zasoby dotyczące przesłanek wykluczenia związanych z działaniami wojennymi na Ukrainie</w:t>
      </w:r>
    </w:p>
    <w:p w14:paraId="3B405509" w14:textId="70EFFF97" w:rsidR="008207C5" w:rsidRDefault="008207C5">
      <w:pPr>
        <w:rPr>
          <w:rFonts w:ascii="Arial" w:hAnsi="Arial" w:cs="Arial"/>
          <w:sz w:val="22"/>
          <w:szCs w:val="22"/>
        </w:rPr>
      </w:pPr>
      <w:r>
        <w:rPr>
          <w:rFonts w:ascii="Arial" w:hAnsi="Arial" w:cs="Arial"/>
          <w:sz w:val="22"/>
          <w:szCs w:val="22"/>
        </w:rPr>
        <w:br w:type="page"/>
      </w:r>
    </w:p>
    <w:p w14:paraId="0D1491D5" w14:textId="77777777" w:rsidR="00B90E3F" w:rsidRPr="00F1451C" w:rsidRDefault="00B90E3F" w:rsidP="00F1451C">
      <w:pPr>
        <w:pStyle w:val="Nagwek2"/>
        <w:spacing w:before="0" w:after="0" w:line="304" w:lineRule="exact"/>
        <w:rPr>
          <w:sz w:val="22"/>
          <w:szCs w:val="22"/>
        </w:rPr>
      </w:pPr>
      <w:bookmarkStart w:id="3" w:name="_GoBack"/>
      <w:bookmarkEnd w:id="3"/>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63F338FE" w:rsidR="00B90E3F" w:rsidRPr="0095536A"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4DE487C" w14:textId="0E33DA36" w:rsidR="009D104A" w:rsidRDefault="009D104A" w:rsidP="0095536A">
      <w:pPr>
        <w:spacing w:line="304" w:lineRule="exact"/>
        <w:contextualSpacing/>
        <w:jc w:val="both"/>
        <w:rPr>
          <w:rFonts w:ascii="Arial" w:hAnsi="Arial" w:cs="Arial"/>
          <w:sz w:val="22"/>
          <w:szCs w:val="22"/>
        </w:rPr>
      </w:pPr>
    </w:p>
    <w:p w14:paraId="5B70DD66" w14:textId="77777777" w:rsidR="009D104A" w:rsidRPr="001064BB" w:rsidRDefault="009D104A" w:rsidP="009D104A">
      <w:pPr>
        <w:pStyle w:val="Akapitzlist"/>
        <w:numPr>
          <w:ilvl w:val="1"/>
          <w:numId w:val="19"/>
        </w:numPr>
        <w:spacing w:line="300" w:lineRule="auto"/>
        <w:ind w:left="574"/>
        <w:contextualSpacing/>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D104A" w:rsidRPr="00D30D87" w14:paraId="06F5E298" w14:textId="77777777" w:rsidTr="00A856A0">
        <w:tc>
          <w:tcPr>
            <w:tcW w:w="4815" w:type="dxa"/>
            <w:shd w:val="clear" w:color="auto" w:fill="D9D9D9"/>
            <w:vAlign w:val="center"/>
          </w:tcPr>
          <w:p w14:paraId="13EA7B08"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 xml:space="preserve">Wynagrodzenie </w:t>
            </w:r>
            <w:r w:rsidRPr="00D30D87">
              <w:rPr>
                <w:rFonts w:ascii="Arial" w:hAnsi="Arial" w:cs="Arial"/>
                <w:b/>
                <w:sz w:val="22"/>
                <w:szCs w:val="22"/>
              </w:rPr>
              <w:t>brutto</w:t>
            </w:r>
            <w:r w:rsidRPr="001064BB">
              <w:rPr>
                <w:rFonts w:ascii="Arial" w:hAnsi="Arial"/>
                <w:sz w:val="22"/>
              </w:rPr>
              <w:t xml:space="preserve"> za </w:t>
            </w:r>
            <w:r w:rsidRPr="00D30D87">
              <w:rPr>
                <w:rFonts w:ascii="Arial" w:hAnsi="Arial" w:cs="Arial"/>
                <w:sz w:val="22"/>
                <w:szCs w:val="22"/>
              </w:rPr>
              <w:t xml:space="preserve">dostawę 1 tony </w:t>
            </w:r>
            <w:r>
              <w:rPr>
                <w:rFonts w:ascii="Arial" w:hAnsi="Arial" w:cs="Arial"/>
                <w:sz w:val="22"/>
                <w:szCs w:val="22"/>
              </w:rPr>
              <w:t>piasku kwarcowego</w:t>
            </w:r>
            <w:r w:rsidRPr="001064BB">
              <w:rPr>
                <w:rFonts w:ascii="Arial" w:hAnsi="Arial"/>
                <w:sz w:val="22"/>
              </w:rPr>
              <w:t xml:space="preserve"> [PLN]</w:t>
            </w:r>
          </w:p>
        </w:tc>
        <w:tc>
          <w:tcPr>
            <w:tcW w:w="4247" w:type="dxa"/>
            <w:shd w:val="clear" w:color="auto" w:fill="auto"/>
            <w:vAlign w:val="center"/>
          </w:tcPr>
          <w:p w14:paraId="257EA7BE"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0FF4CF1D" w14:textId="77777777" w:rsidTr="00A856A0">
        <w:tc>
          <w:tcPr>
            <w:tcW w:w="4815" w:type="dxa"/>
            <w:shd w:val="clear" w:color="auto" w:fill="D9D9D9"/>
            <w:vAlign w:val="center"/>
          </w:tcPr>
          <w:p w14:paraId="22028809"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 xml:space="preserve">Słownie </w:t>
            </w:r>
            <w:r w:rsidRPr="001064BB">
              <w:rPr>
                <w:rFonts w:ascii="Arial" w:hAnsi="Arial"/>
                <w:b/>
                <w:sz w:val="22"/>
              </w:rPr>
              <w:t>brutto</w:t>
            </w:r>
            <w:r w:rsidRPr="001064BB">
              <w:rPr>
                <w:rFonts w:ascii="Arial" w:hAnsi="Arial"/>
                <w:sz w:val="22"/>
              </w:rPr>
              <w:t>:</w:t>
            </w:r>
          </w:p>
        </w:tc>
        <w:tc>
          <w:tcPr>
            <w:tcW w:w="4247" w:type="dxa"/>
            <w:shd w:val="clear" w:color="auto" w:fill="auto"/>
            <w:vAlign w:val="center"/>
          </w:tcPr>
          <w:p w14:paraId="56297831"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366C2A9B" w14:textId="77777777" w:rsidTr="00A856A0">
        <w:tc>
          <w:tcPr>
            <w:tcW w:w="4815" w:type="dxa"/>
            <w:shd w:val="clear" w:color="auto" w:fill="D9D9D9"/>
            <w:vAlign w:val="center"/>
          </w:tcPr>
          <w:p w14:paraId="3DBA40CF"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 xml:space="preserve">Wynagrodzenie </w:t>
            </w:r>
            <w:r w:rsidRPr="00D30D87">
              <w:rPr>
                <w:rFonts w:ascii="Arial" w:hAnsi="Arial" w:cs="Arial"/>
                <w:b/>
                <w:sz w:val="22"/>
                <w:szCs w:val="22"/>
              </w:rPr>
              <w:t>netto</w:t>
            </w:r>
            <w:r w:rsidRPr="001064BB">
              <w:rPr>
                <w:rFonts w:ascii="Arial" w:hAnsi="Arial"/>
                <w:sz w:val="22"/>
              </w:rPr>
              <w:t xml:space="preserve"> za </w:t>
            </w:r>
            <w:r w:rsidRPr="00D30D87">
              <w:rPr>
                <w:rFonts w:ascii="Arial" w:hAnsi="Arial" w:cs="Arial"/>
                <w:sz w:val="22"/>
                <w:szCs w:val="22"/>
              </w:rPr>
              <w:t xml:space="preserve">dostawę 1 tony </w:t>
            </w:r>
            <w:r w:rsidRPr="001733D6">
              <w:rPr>
                <w:rFonts w:ascii="Arial" w:hAnsi="Arial" w:cs="Arial"/>
                <w:sz w:val="22"/>
                <w:szCs w:val="22"/>
              </w:rPr>
              <w:t xml:space="preserve">piasku kwarcowego </w:t>
            </w:r>
            <w:r w:rsidRPr="001064BB">
              <w:rPr>
                <w:rFonts w:ascii="Arial" w:hAnsi="Arial"/>
                <w:sz w:val="22"/>
              </w:rPr>
              <w:t>[PLN]</w:t>
            </w:r>
          </w:p>
        </w:tc>
        <w:tc>
          <w:tcPr>
            <w:tcW w:w="4247" w:type="dxa"/>
            <w:shd w:val="clear" w:color="auto" w:fill="auto"/>
            <w:vAlign w:val="center"/>
          </w:tcPr>
          <w:p w14:paraId="2D5524A9"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29AEC49D" w14:textId="77777777" w:rsidTr="00A856A0">
        <w:tc>
          <w:tcPr>
            <w:tcW w:w="4815" w:type="dxa"/>
            <w:shd w:val="clear" w:color="auto" w:fill="D9D9D9"/>
            <w:vAlign w:val="center"/>
          </w:tcPr>
          <w:p w14:paraId="6EAB5386"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 xml:space="preserve">słownie </w:t>
            </w:r>
            <w:r w:rsidRPr="001064BB">
              <w:rPr>
                <w:rFonts w:ascii="Arial" w:hAnsi="Arial"/>
                <w:b/>
                <w:sz w:val="22"/>
              </w:rPr>
              <w:t>netto</w:t>
            </w:r>
            <w:r w:rsidRPr="001064BB">
              <w:rPr>
                <w:rFonts w:ascii="Arial" w:hAnsi="Arial"/>
                <w:sz w:val="22"/>
              </w:rPr>
              <w:t>:</w:t>
            </w:r>
          </w:p>
        </w:tc>
        <w:tc>
          <w:tcPr>
            <w:tcW w:w="4247" w:type="dxa"/>
            <w:shd w:val="clear" w:color="auto" w:fill="auto"/>
            <w:vAlign w:val="center"/>
          </w:tcPr>
          <w:p w14:paraId="3DB02601"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7663C8A9" w14:textId="77777777" w:rsidTr="00A856A0">
        <w:tc>
          <w:tcPr>
            <w:tcW w:w="4815" w:type="dxa"/>
            <w:shd w:val="clear" w:color="auto" w:fill="D9D9D9"/>
            <w:vAlign w:val="center"/>
          </w:tcPr>
          <w:p w14:paraId="30B9831E"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podatek VAT (…%)</w:t>
            </w:r>
          </w:p>
        </w:tc>
        <w:tc>
          <w:tcPr>
            <w:tcW w:w="4247" w:type="dxa"/>
            <w:shd w:val="clear" w:color="auto" w:fill="auto"/>
            <w:vAlign w:val="center"/>
          </w:tcPr>
          <w:p w14:paraId="57E7E5B2"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4C163780" w14:textId="77777777" w:rsidTr="00A856A0">
        <w:tc>
          <w:tcPr>
            <w:tcW w:w="4815" w:type="dxa"/>
            <w:shd w:val="clear" w:color="auto" w:fill="D9D9D9"/>
            <w:vAlign w:val="center"/>
          </w:tcPr>
          <w:p w14:paraId="6D15E3EB"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Słownie VAT:</w:t>
            </w:r>
          </w:p>
        </w:tc>
        <w:tc>
          <w:tcPr>
            <w:tcW w:w="4247" w:type="dxa"/>
            <w:shd w:val="clear" w:color="auto" w:fill="auto"/>
            <w:vAlign w:val="center"/>
          </w:tcPr>
          <w:p w14:paraId="7BD59731" w14:textId="77777777" w:rsidR="009D104A" w:rsidRPr="001064BB" w:rsidRDefault="009D104A" w:rsidP="00A856A0">
            <w:pPr>
              <w:autoSpaceDE w:val="0"/>
              <w:autoSpaceDN w:val="0"/>
              <w:spacing w:line="300" w:lineRule="auto"/>
              <w:jc w:val="center"/>
              <w:rPr>
                <w:rFonts w:ascii="Arial" w:hAnsi="Arial"/>
                <w:sz w:val="22"/>
              </w:rPr>
            </w:pPr>
          </w:p>
        </w:tc>
      </w:tr>
    </w:tbl>
    <w:p w14:paraId="0B5BF75B" w14:textId="77777777" w:rsidR="009D104A" w:rsidRPr="001064BB" w:rsidRDefault="009D104A" w:rsidP="009D104A">
      <w:pPr>
        <w:pStyle w:val="Akapitzlist"/>
        <w:numPr>
          <w:ilvl w:val="1"/>
          <w:numId w:val="19"/>
        </w:numPr>
        <w:spacing w:after="200" w:line="300" w:lineRule="auto"/>
        <w:ind w:left="574"/>
        <w:contextualSpacing/>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D104A" w:rsidRPr="00D30D87" w14:paraId="369823DC" w14:textId="77777777" w:rsidTr="00A856A0">
        <w:tc>
          <w:tcPr>
            <w:tcW w:w="4815" w:type="dxa"/>
            <w:shd w:val="clear" w:color="auto" w:fill="D9D9D9"/>
            <w:vAlign w:val="center"/>
          </w:tcPr>
          <w:p w14:paraId="622D06F8" w14:textId="583E17B4"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Wynagrodzenie </w:t>
            </w:r>
            <w:r w:rsidRPr="00D30D87">
              <w:rPr>
                <w:rFonts w:ascii="Arial" w:hAnsi="Arial" w:cs="Arial"/>
                <w:b/>
                <w:sz w:val="22"/>
                <w:szCs w:val="22"/>
              </w:rPr>
              <w:t>brutto</w:t>
            </w:r>
            <w:r w:rsidRPr="00D30D87">
              <w:rPr>
                <w:rFonts w:ascii="Arial" w:hAnsi="Arial" w:cs="Arial"/>
                <w:sz w:val="22"/>
                <w:szCs w:val="22"/>
              </w:rPr>
              <w:t xml:space="preserve"> za dostawę </w:t>
            </w:r>
            <w:r w:rsidR="00870B4C">
              <w:rPr>
                <w:rFonts w:ascii="Arial" w:hAnsi="Arial" w:cs="Arial"/>
                <w:sz w:val="22"/>
                <w:szCs w:val="22"/>
              </w:rPr>
              <w:t>20.0</w:t>
            </w:r>
            <w:r w:rsidRPr="00D30D87">
              <w:rPr>
                <w:rFonts w:ascii="Arial" w:hAnsi="Arial" w:cs="Arial"/>
                <w:sz w:val="22"/>
                <w:szCs w:val="22"/>
              </w:rPr>
              <w:t xml:space="preserve">00 ton </w:t>
            </w:r>
            <w:r w:rsidRPr="001733D6">
              <w:rPr>
                <w:rFonts w:ascii="Arial" w:hAnsi="Arial" w:cs="Arial"/>
                <w:sz w:val="22"/>
                <w:szCs w:val="22"/>
              </w:rPr>
              <w:t xml:space="preserve">piasku kwarcowego </w:t>
            </w:r>
            <w:r w:rsidRPr="00D30D87">
              <w:rPr>
                <w:rFonts w:ascii="Arial" w:hAnsi="Arial" w:cs="Arial"/>
                <w:sz w:val="22"/>
                <w:szCs w:val="22"/>
              </w:rPr>
              <w:t>[PLN]</w:t>
            </w:r>
          </w:p>
        </w:tc>
        <w:tc>
          <w:tcPr>
            <w:tcW w:w="4247" w:type="dxa"/>
            <w:shd w:val="clear" w:color="auto" w:fill="auto"/>
            <w:vAlign w:val="center"/>
          </w:tcPr>
          <w:p w14:paraId="747138AC"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2DC0F308" w14:textId="77777777" w:rsidTr="00A856A0">
        <w:tc>
          <w:tcPr>
            <w:tcW w:w="4815" w:type="dxa"/>
            <w:shd w:val="clear" w:color="auto" w:fill="D9D9D9"/>
            <w:vAlign w:val="center"/>
          </w:tcPr>
          <w:p w14:paraId="05A46EB1" w14:textId="7777777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Słownie </w:t>
            </w:r>
            <w:r w:rsidRPr="00D30D87">
              <w:rPr>
                <w:rFonts w:ascii="Arial" w:hAnsi="Arial" w:cs="Arial"/>
                <w:b/>
                <w:sz w:val="22"/>
                <w:szCs w:val="22"/>
              </w:rPr>
              <w:t>brutto</w:t>
            </w:r>
            <w:r w:rsidRPr="00D30D87">
              <w:rPr>
                <w:rFonts w:ascii="Arial" w:hAnsi="Arial" w:cs="Arial"/>
                <w:sz w:val="22"/>
                <w:szCs w:val="22"/>
              </w:rPr>
              <w:t>:</w:t>
            </w:r>
          </w:p>
        </w:tc>
        <w:tc>
          <w:tcPr>
            <w:tcW w:w="4247" w:type="dxa"/>
            <w:shd w:val="clear" w:color="auto" w:fill="auto"/>
            <w:vAlign w:val="center"/>
          </w:tcPr>
          <w:p w14:paraId="10371F85"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77A4D216" w14:textId="77777777" w:rsidTr="00A856A0">
        <w:tc>
          <w:tcPr>
            <w:tcW w:w="4815" w:type="dxa"/>
            <w:shd w:val="clear" w:color="auto" w:fill="D9D9D9"/>
            <w:vAlign w:val="center"/>
          </w:tcPr>
          <w:p w14:paraId="5E3838D8" w14:textId="1FCF2EA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Wynagrodzenie </w:t>
            </w:r>
            <w:r w:rsidRPr="00D30D87">
              <w:rPr>
                <w:rFonts w:ascii="Arial" w:hAnsi="Arial" w:cs="Arial"/>
                <w:b/>
                <w:sz w:val="22"/>
                <w:szCs w:val="22"/>
              </w:rPr>
              <w:t>netto</w:t>
            </w:r>
            <w:r w:rsidRPr="00D30D87">
              <w:rPr>
                <w:rFonts w:ascii="Arial" w:hAnsi="Arial" w:cs="Arial"/>
                <w:sz w:val="22"/>
                <w:szCs w:val="22"/>
              </w:rPr>
              <w:t xml:space="preserve"> za dostawę </w:t>
            </w:r>
            <w:r w:rsidR="0095536A">
              <w:rPr>
                <w:rFonts w:ascii="Arial" w:hAnsi="Arial" w:cs="Arial"/>
                <w:sz w:val="22"/>
                <w:szCs w:val="22"/>
              </w:rPr>
              <w:t>20.0</w:t>
            </w:r>
            <w:r w:rsidRPr="00D30D87">
              <w:rPr>
                <w:rFonts w:ascii="Arial" w:hAnsi="Arial" w:cs="Arial"/>
                <w:sz w:val="22"/>
                <w:szCs w:val="22"/>
              </w:rPr>
              <w:t xml:space="preserve">00 ton </w:t>
            </w:r>
            <w:r w:rsidRPr="001733D6">
              <w:rPr>
                <w:rFonts w:ascii="Arial" w:hAnsi="Arial" w:cs="Arial"/>
                <w:sz w:val="22"/>
                <w:szCs w:val="22"/>
              </w:rPr>
              <w:t xml:space="preserve">piasku kwarcowego </w:t>
            </w:r>
            <w:r w:rsidRPr="00D30D87">
              <w:rPr>
                <w:rFonts w:ascii="Arial" w:hAnsi="Arial" w:cs="Arial"/>
                <w:sz w:val="22"/>
                <w:szCs w:val="22"/>
              </w:rPr>
              <w:t xml:space="preserve">[PLN] </w:t>
            </w:r>
          </w:p>
        </w:tc>
        <w:tc>
          <w:tcPr>
            <w:tcW w:w="4247" w:type="dxa"/>
            <w:shd w:val="clear" w:color="auto" w:fill="auto"/>
            <w:vAlign w:val="center"/>
          </w:tcPr>
          <w:p w14:paraId="2DE9A67D"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586ECD49" w14:textId="77777777" w:rsidTr="00A856A0">
        <w:tc>
          <w:tcPr>
            <w:tcW w:w="4815" w:type="dxa"/>
            <w:shd w:val="clear" w:color="auto" w:fill="D9D9D9"/>
            <w:vAlign w:val="center"/>
          </w:tcPr>
          <w:p w14:paraId="091C9D8B" w14:textId="7777777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słownie </w:t>
            </w:r>
            <w:r w:rsidRPr="00D30D87">
              <w:rPr>
                <w:rFonts w:ascii="Arial" w:hAnsi="Arial" w:cs="Arial"/>
                <w:b/>
                <w:sz w:val="22"/>
                <w:szCs w:val="22"/>
              </w:rPr>
              <w:t>netto</w:t>
            </w:r>
            <w:r w:rsidRPr="00D30D87">
              <w:rPr>
                <w:rFonts w:ascii="Arial" w:hAnsi="Arial" w:cs="Arial"/>
                <w:sz w:val="22"/>
                <w:szCs w:val="22"/>
              </w:rPr>
              <w:t>:</w:t>
            </w:r>
          </w:p>
        </w:tc>
        <w:tc>
          <w:tcPr>
            <w:tcW w:w="4247" w:type="dxa"/>
            <w:shd w:val="clear" w:color="auto" w:fill="auto"/>
            <w:vAlign w:val="center"/>
          </w:tcPr>
          <w:p w14:paraId="29D4813D"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50E22D7E" w14:textId="77777777" w:rsidTr="00A856A0">
        <w:tc>
          <w:tcPr>
            <w:tcW w:w="4815" w:type="dxa"/>
            <w:shd w:val="clear" w:color="auto" w:fill="D9D9D9"/>
            <w:vAlign w:val="center"/>
          </w:tcPr>
          <w:p w14:paraId="2DC65857" w14:textId="7777777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podatek VAT (…%)</w:t>
            </w:r>
          </w:p>
        </w:tc>
        <w:tc>
          <w:tcPr>
            <w:tcW w:w="4247" w:type="dxa"/>
            <w:shd w:val="clear" w:color="auto" w:fill="auto"/>
            <w:vAlign w:val="center"/>
          </w:tcPr>
          <w:p w14:paraId="2D37CDE2"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2BC10EFB" w14:textId="77777777" w:rsidTr="00A856A0">
        <w:tc>
          <w:tcPr>
            <w:tcW w:w="4815" w:type="dxa"/>
            <w:shd w:val="clear" w:color="auto" w:fill="D9D9D9"/>
            <w:vAlign w:val="center"/>
          </w:tcPr>
          <w:p w14:paraId="0FF8252D" w14:textId="7777777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Słownie VAT:</w:t>
            </w:r>
          </w:p>
        </w:tc>
        <w:tc>
          <w:tcPr>
            <w:tcW w:w="4247" w:type="dxa"/>
            <w:shd w:val="clear" w:color="auto" w:fill="auto"/>
            <w:vAlign w:val="center"/>
          </w:tcPr>
          <w:p w14:paraId="3DB6E020" w14:textId="77777777" w:rsidR="009D104A" w:rsidRPr="00D30D87" w:rsidRDefault="009D104A" w:rsidP="00A856A0">
            <w:pPr>
              <w:autoSpaceDE w:val="0"/>
              <w:autoSpaceDN w:val="0"/>
              <w:spacing w:line="300" w:lineRule="auto"/>
              <w:jc w:val="center"/>
              <w:rPr>
                <w:rFonts w:ascii="Arial" w:hAnsi="Arial" w:cs="Arial"/>
                <w:sz w:val="22"/>
                <w:szCs w:val="22"/>
              </w:rPr>
            </w:pPr>
          </w:p>
        </w:tc>
      </w:tr>
    </w:tbl>
    <w:p w14:paraId="2868877B" w14:textId="77777777" w:rsidR="009D104A" w:rsidRDefault="009D104A" w:rsidP="009D104A">
      <w:pPr>
        <w:pStyle w:val="Akapitzlist"/>
        <w:spacing w:line="300" w:lineRule="auto"/>
        <w:ind w:left="360"/>
        <w:contextualSpacing/>
        <w:jc w:val="both"/>
        <w:rPr>
          <w:rFonts w:ascii="Arial" w:hAnsi="Arial" w:cs="Arial"/>
          <w:b/>
        </w:rPr>
      </w:pPr>
    </w:p>
    <w:p w14:paraId="4D223A6C" w14:textId="77777777" w:rsidR="009D104A" w:rsidRDefault="009D104A" w:rsidP="009D104A">
      <w:pPr>
        <w:pStyle w:val="Akapitzlist"/>
        <w:spacing w:line="300" w:lineRule="auto"/>
        <w:ind w:left="360"/>
        <w:contextualSpacing/>
        <w:jc w:val="both"/>
        <w:rPr>
          <w:rFonts w:ascii="Arial" w:hAnsi="Arial" w:cs="Arial"/>
          <w:b/>
        </w:rPr>
      </w:pPr>
    </w:p>
    <w:p w14:paraId="352818AD" w14:textId="77777777" w:rsidR="009D104A" w:rsidRPr="00EE4338" w:rsidRDefault="009D104A" w:rsidP="009D104A">
      <w:pPr>
        <w:pStyle w:val="Akapitzlist"/>
        <w:numPr>
          <w:ilvl w:val="0"/>
          <w:numId w:val="19"/>
        </w:numPr>
        <w:spacing w:line="300" w:lineRule="auto"/>
        <w:contextualSpacing/>
        <w:jc w:val="both"/>
        <w:rPr>
          <w:rFonts w:ascii="Arial" w:hAnsi="Arial" w:cs="Arial"/>
        </w:rPr>
      </w:pPr>
      <w:r w:rsidRPr="00EE4338">
        <w:rPr>
          <w:rFonts w:ascii="Arial" w:hAnsi="Arial" w:cs="Arial"/>
        </w:rPr>
        <w:t xml:space="preserve">Potwierdzamy podstawowe parametry techniczne dla dostawy piasku kwarcowego zgodnie z </w:t>
      </w:r>
      <w:r>
        <w:rPr>
          <w:rFonts w:ascii="Arial" w:hAnsi="Arial" w:cs="Arial"/>
        </w:rPr>
        <w:t xml:space="preserve">informacjami zawartymi w </w:t>
      </w:r>
      <w:r w:rsidRPr="00EE4338">
        <w:rPr>
          <w:rFonts w:ascii="Arial" w:hAnsi="Arial" w:cs="Arial"/>
        </w:rPr>
        <w:t>tabela</w:t>
      </w:r>
      <w:r>
        <w:rPr>
          <w:rFonts w:ascii="Arial" w:hAnsi="Arial" w:cs="Arial"/>
        </w:rPr>
        <w:t>ch</w:t>
      </w:r>
      <w:r w:rsidRPr="00EE4338">
        <w:rPr>
          <w:rFonts w:ascii="Arial" w:hAnsi="Arial" w:cs="Arial"/>
        </w:rPr>
        <w:t xml:space="preserve"> poniżej:</w:t>
      </w:r>
    </w:p>
    <w:p w14:paraId="5E477DB6" w14:textId="77777777" w:rsidR="009D104A" w:rsidRDefault="009D104A" w:rsidP="009D104A">
      <w:pPr>
        <w:pStyle w:val="Akapitzlist"/>
        <w:spacing w:line="300" w:lineRule="auto"/>
        <w:ind w:left="360"/>
        <w:contextualSpacing/>
        <w:jc w:val="both"/>
        <w:rPr>
          <w:rFonts w:ascii="Arial" w:hAnsi="Arial" w:cs="Arial"/>
          <w:b/>
        </w:rPr>
      </w:pPr>
    </w:p>
    <w:tbl>
      <w:tblPr>
        <w:tblStyle w:val="Tabela-Siatka"/>
        <w:tblW w:w="9550" w:type="dxa"/>
        <w:tblLook w:val="04A0" w:firstRow="1" w:lastRow="0" w:firstColumn="1" w:lastColumn="0" w:noHBand="0" w:noVBand="1"/>
      </w:tblPr>
      <w:tblGrid>
        <w:gridCol w:w="2312"/>
        <w:gridCol w:w="1932"/>
        <w:gridCol w:w="2443"/>
        <w:gridCol w:w="2863"/>
      </w:tblGrid>
      <w:tr w:rsidR="009D104A" w:rsidRPr="00BB066C" w14:paraId="45042689" w14:textId="77777777" w:rsidTr="00A856A0">
        <w:trPr>
          <w:trHeight w:val="602"/>
        </w:trPr>
        <w:tc>
          <w:tcPr>
            <w:tcW w:w="2312" w:type="dxa"/>
            <w:shd w:val="clear" w:color="auto" w:fill="00B0F0"/>
            <w:hideMark/>
          </w:tcPr>
          <w:p w14:paraId="77AE994A" w14:textId="77777777" w:rsidR="009D104A" w:rsidRPr="00BB066C" w:rsidRDefault="009D104A" w:rsidP="00A856A0">
            <w:pPr>
              <w:pStyle w:val="Akapitzlist"/>
              <w:ind w:left="-59"/>
              <w:jc w:val="both"/>
              <w:rPr>
                <w:rFonts w:ascii="Franklin Gothic Book" w:hAnsi="Franklin Gothic Book" w:cs="Arial"/>
                <w:b/>
                <w:bCs/>
              </w:rPr>
            </w:pPr>
            <w:r>
              <w:rPr>
                <w:rFonts w:ascii="Franklin Gothic Book" w:hAnsi="Franklin Gothic Book" w:cs="Arial"/>
                <w:b/>
                <w:bCs/>
              </w:rPr>
              <w:t>Zbiorcze podziarno</w:t>
            </w:r>
            <w:r w:rsidRPr="00BB066C">
              <w:rPr>
                <w:rFonts w:ascii="Franklin Gothic Book" w:hAnsi="Franklin Gothic Book" w:cs="Arial"/>
                <w:b/>
                <w:bCs/>
              </w:rPr>
              <w:t>:</w:t>
            </w:r>
          </w:p>
        </w:tc>
        <w:tc>
          <w:tcPr>
            <w:tcW w:w="1932" w:type="dxa"/>
            <w:shd w:val="clear" w:color="auto" w:fill="00B0F0"/>
            <w:hideMark/>
          </w:tcPr>
          <w:p w14:paraId="003B947D" w14:textId="77777777" w:rsidR="009D104A" w:rsidRPr="00BB066C" w:rsidRDefault="009D104A" w:rsidP="00A856A0">
            <w:pPr>
              <w:pStyle w:val="Akapitzlist"/>
              <w:ind w:left="-59"/>
              <w:jc w:val="both"/>
              <w:rPr>
                <w:rFonts w:ascii="Franklin Gothic Book" w:hAnsi="Franklin Gothic Book" w:cs="Arial"/>
                <w:b/>
                <w:bCs/>
              </w:rPr>
            </w:pPr>
            <w:r w:rsidRPr="00BB066C">
              <w:rPr>
                <w:rFonts w:ascii="Franklin Gothic Book" w:hAnsi="Franklin Gothic Book" w:cs="Arial"/>
                <w:b/>
                <w:bCs/>
              </w:rPr>
              <w:t>Jednostka miary</w:t>
            </w:r>
          </w:p>
        </w:tc>
        <w:tc>
          <w:tcPr>
            <w:tcW w:w="2443" w:type="dxa"/>
            <w:shd w:val="clear" w:color="auto" w:fill="00B0F0"/>
            <w:hideMark/>
          </w:tcPr>
          <w:p w14:paraId="08BC2268" w14:textId="77777777" w:rsidR="009D104A" w:rsidRPr="00BB066C" w:rsidRDefault="009D104A" w:rsidP="00A856A0">
            <w:pPr>
              <w:pStyle w:val="Akapitzlist"/>
              <w:ind w:left="-59"/>
              <w:jc w:val="both"/>
              <w:rPr>
                <w:rFonts w:ascii="Franklin Gothic Book" w:hAnsi="Franklin Gothic Book" w:cs="Arial"/>
                <w:b/>
                <w:bCs/>
              </w:rPr>
            </w:pPr>
            <w:r w:rsidRPr="00011745">
              <w:rPr>
                <w:rFonts w:ascii="Franklin Gothic Book" w:hAnsi="Franklin Gothic Book" w:cs="Arial"/>
                <w:b/>
                <w:bCs/>
              </w:rPr>
              <w:t>Wymogi stawiane przez Zamawiającego dla każdej dostawy piasku kwarcowego</w:t>
            </w:r>
            <w:r>
              <w:rPr>
                <w:rFonts w:ascii="Franklin Gothic Book" w:hAnsi="Franklin Gothic Book" w:cs="Arial"/>
                <w:b/>
                <w:bCs/>
              </w:rPr>
              <w:t xml:space="preserve"> (w</w:t>
            </w:r>
            <w:r w:rsidRPr="00AE0A9D">
              <w:rPr>
                <w:rFonts w:ascii="Franklin Gothic Book" w:hAnsi="Franklin Gothic Book" w:cs="Arial"/>
                <w:b/>
                <w:bCs/>
              </w:rPr>
              <w:t>ielkość oczka sita</w:t>
            </w:r>
            <w:r>
              <w:rPr>
                <w:rFonts w:ascii="Franklin Gothic Book" w:hAnsi="Franklin Gothic Book" w:cs="Arial"/>
                <w:b/>
                <w:bCs/>
              </w:rPr>
              <w:t>)</w:t>
            </w:r>
          </w:p>
        </w:tc>
        <w:tc>
          <w:tcPr>
            <w:tcW w:w="2863" w:type="dxa"/>
            <w:shd w:val="clear" w:color="auto" w:fill="00B0F0"/>
            <w:hideMark/>
          </w:tcPr>
          <w:p w14:paraId="34809C97" w14:textId="77777777" w:rsidR="009D104A" w:rsidRPr="00BB066C" w:rsidRDefault="009D104A" w:rsidP="00A856A0">
            <w:pPr>
              <w:pStyle w:val="Akapitzlist"/>
              <w:ind w:left="-59"/>
              <w:jc w:val="both"/>
              <w:rPr>
                <w:rFonts w:ascii="Franklin Gothic Book" w:hAnsi="Franklin Gothic Book" w:cs="Arial"/>
                <w:b/>
                <w:bCs/>
              </w:rPr>
            </w:pPr>
            <w:r w:rsidRPr="00011745">
              <w:rPr>
                <w:rFonts w:ascii="Franklin Gothic Book" w:hAnsi="Franklin Gothic Book" w:cs="Arial"/>
                <w:b/>
                <w:bCs/>
              </w:rPr>
              <w:t>Oświadczenie Wykonawcy w zakresie gwarancji spełnienia parametrów (należy wpisać wielkość, potwierdzającą spełnienie wymaganych parametrów)</w:t>
            </w:r>
          </w:p>
        </w:tc>
      </w:tr>
      <w:tr w:rsidR="009D104A" w:rsidRPr="00BB066C" w14:paraId="363B74A4" w14:textId="77777777" w:rsidTr="00A856A0">
        <w:trPr>
          <w:trHeight w:val="301"/>
        </w:trPr>
        <w:tc>
          <w:tcPr>
            <w:tcW w:w="2312" w:type="dxa"/>
            <w:shd w:val="clear" w:color="auto" w:fill="F2F2F2" w:themeFill="background1" w:themeFillShade="F2"/>
            <w:hideMark/>
          </w:tcPr>
          <w:p w14:paraId="4B47309F" w14:textId="77777777" w:rsidR="009D104A" w:rsidRPr="00BB066C" w:rsidRDefault="009D104A" w:rsidP="00A856A0">
            <w:pPr>
              <w:pStyle w:val="Akapitzlist"/>
              <w:jc w:val="both"/>
              <w:rPr>
                <w:rFonts w:ascii="Franklin Gothic Book" w:hAnsi="Franklin Gothic Book" w:cs="Arial"/>
              </w:rPr>
            </w:pPr>
            <w:r w:rsidRPr="00BB066C">
              <w:rPr>
                <w:rFonts w:ascii="Franklin Gothic Book" w:hAnsi="Franklin Gothic Book" w:cs="Arial"/>
              </w:rPr>
              <w:lastRenderedPageBreak/>
              <w:t>98%</w:t>
            </w:r>
          </w:p>
        </w:tc>
        <w:tc>
          <w:tcPr>
            <w:tcW w:w="1932" w:type="dxa"/>
            <w:shd w:val="clear" w:color="auto" w:fill="F2F2F2" w:themeFill="background1" w:themeFillShade="F2"/>
            <w:hideMark/>
          </w:tcPr>
          <w:p w14:paraId="052113A4"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hideMark/>
          </w:tcPr>
          <w:p w14:paraId="60FB1FD1" w14:textId="77777777" w:rsidR="009D104A" w:rsidRPr="00BB066C" w:rsidRDefault="009D104A" w:rsidP="00A856A0">
            <w:pPr>
              <w:pStyle w:val="Akapitzlist"/>
              <w:jc w:val="both"/>
              <w:rPr>
                <w:rFonts w:ascii="Franklin Gothic Book" w:hAnsi="Franklin Gothic Book" w:cs="Arial"/>
              </w:rPr>
            </w:pPr>
            <w:r w:rsidRPr="00BB066C">
              <w:rPr>
                <w:rFonts w:ascii="Franklin Gothic Book" w:hAnsi="Franklin Gothic Book" w:cs="Arial"/>
              </w:rPr>
              <w:t>&lt; 600</w:t>
            </w:r>
          </w:p>
        </w:tc>
        <w:tc>
          <w:tcPr>
            <w:tcW w:w="2863" w:type="dxa"/>
            <w:hideMark/>
          </w:tcPr>
          <w:p w14:paraId="1D007955" w14:textId="77777777" w:rsidR="009D104A" w:rsidRPr="00BB066C" w:rsidRDefault="009D104A" w:rsidP="00A856A0">
            <w:pPr>
              <w:pStyle w:val="Akapitzlist"/>
              <w:jc w:val="both"/>
              <w:rPr>
                <w:rFonts w:ascii="Franklin Gothic Book" w:hAnsi="Franklin Gothic Book" w:cs="Arial"/>
              </w:rPr>
            </w:pPr>
            <w:r w:rsidRPr="00BB066C">
              <w:rPr>
                <w:rFonts w:ascii="Franklin Gothic Book" w:hAnsi="Franklin Gothic Book" w:cs="Arial"/>
              </w:rPr>
              <w:t> </w:t>
            </w:r>
          </w:p>
        </w:tc>
      </w:tr>
      <w:tr w:rsidR="009D104A" w:rsidRPr="00BB066C" w14:paraId="611EEF2A" w14:textId="77777777" w:rsidTr="00A856A0">
        <w:trPr>
          <w:trHeight w:val="301"/>
        </w:trPr>
        <w:tc>
          <w:tcPr>
            <w:tcW w:w="2312" w:type="dxa"/>
            <w:shd w:val="clear" w:color="auto" w:fill="F2F2F2" w:themeFill="background1" w:themeFillShade="F2"/>
          </w:tcPr>
          <w:p w14:paraId="21F68B5A"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75%</w:t>
            </w:r>
          </w:p>
        </w:tc>
        <w:tc>
          <w:tcPr>
            <w:tcW w:w="1932" w:type="dxa"/>
            <w:shd w:val="clear" w:color="auto" w:fill="F2F2F2" w:themeFill="background1" w:themeFillShade="F2"/>
          </w:tcPr>
          <w:p w14:paraId="0A4CB206"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3B5637BE"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 xml:space="preserve">&lt; 250 </w:t>
            </w:r>
          </w:p>
        </w:tc>
        <w:tc>
          <w:tcPr>
            <w:tcW w:w="2863" w:type="dxa"/>
          </w:tcPr>
          <w:p w14:paraId="75A54A43" w14:textId="77777777" w:rsidR="009D104A" w:rsidRPr="00BB066C" w:rsidRDefault="009D104A" w:rsidP="00A856A0">
            <w:pPr>
              <w:pStyle w:val="Akapitzlist"/>
              <w:jc w:val="both"/>
              <w:rPr>
                <w:rFonts w:ascii="Franklin Gothic Book" w:hAnsi="Franklin Gothic Book" w:cs="Arial"/>
              </w:rPr>
            </w:pPr>
          </w:p>
        </w:tc>
      </w:tr>
      <w:tr w:rsidR="009D104A" w:rsidRPr="00BB066C" w14:paraId="5DF6ADEE" w14:textId="77777777" w:rsidTr="00A856A0">
        <w:trPr>
          <w:trHeight w:val="301"/>
        </w:trPr>
        <w:tc>
          <w:tcPr>
            <w:tcW w:w="2312" w:type="dxa"/>
            <w:shd w:val="clear" w:color="auto" w:fill="F2F2F2" w:themeFill="background1" w:themeFillShade="F2"/>
          </w:tcPr>
          <w:p w14:paraId="7AC9FDCA"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50%</w:t>
            </w:r>
          </w:p>
        </w:tc>
        <w:tc>
          <w:tcPr>
            <w:tcW w:w="1932" w:type="dxa"/>
            <w:shd w:val="clear" w:color="auto" w:fill="F2F2F2" w:themeFill="background1" w:themeFillShade="F2"/>
          </w:tcPr>
          <w:p w14:paraId="321A1EED"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2F213D58" w14:textId="77777777" w:rsidR="009D104A" w:rsidRPr="00BB066C" w:rsidRDefault="009D104A" w:rsidP="00A856A0">
            <w:pPr>
              <w:pStyle w:val="Akapitzlist"/>
              <w:jc w:val="both"/>
              <w:rPr>
                <w:rFonts w:ascii="Franklin Gothic Book" w:hAnsi="Franklin Gothic Book" w:cs="Arial"/>
              </w:rPr>
            </w:pPr>
            <w:r w:rsidRPr="00EE4338">
              <w:rPr>
                <w:rFonts w:ascii="Franklin Gothic Book" w:hAnsi="Franklin Gothic Book" w:cs="Arial"/>
              </w:rPr>
              <w:t>&lt; 180</w:t>
            </w:r>
          </w:p>
        </w:tc>
        <w:tc>
          <w:tcPr>
            <w:tcW w:w="2863" w:type="dxa"/>
          </w:tcPr>
          <w:p w14:paraId="293B2B3E" w14:textId="77777777" w:rsidR="009D104A" w:rsidRPr="00BB066C" w:rsidRDefault="009D104A" w:rsidP="00A856A0">
            <w:pPr>
              <w:pStyle w:val="Akapitzlist"/>
              <w:jc w:val="both"/>
              <w:rPr>
                <w:rFonts w:ascii="Franklin Gothic Book" w:hAnsi="Franklin Gothic Book" w:cs="Arial"/>
              </w:rPr>
            </w:pPr>
          </w:p>
        </w:tc>
      </w:tr>
      <w:tr w:rsidR="009D104A" w:rsidRPr="00BB066C" w14:paraId="163E5EDD" w14:textId="77777777" w:rsidTr="00A856A0">
        <w:trPr>
          <w:trHeight w:val="301"/>
        </w:trPr>
        <w:tc>
          <w:tcPr>
            <w:tcW w:w="2312" w:type="dxa"/>
            <w:shd w:val="clear" w:color="auto" w:fill="F2F2F2" w:themeFill="background1" w:themeFillShade="F2"/>
          </w:tcPr>
          <w:p w14:paraId="5B7B7D71"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15%</w:t>
            </w:r>
          </w:p>
        </w:tc>
        <w:tc>
          <w:tcPr>
            <w:tcW w:w="1932" w:type="dxa"/>
            <w:shd w:val="clear" w:color="auto" w:fill="F2F2F2" w:themeFill="background1" w:themeFillShade="F2"/>
          </w:tcPr>
          <w:p w14:paraId="2B884D2A"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27051A6D" w14:textId="77777777" w:rsidR="009D104A" w:rsidRPr="00BB066C" w:rsidRDefault="009D104A" w:rsidP="00A856A0">
            <w:pPr>
              <w:pStyle w:val="Akapitzlist"/>
              <w:jc w:val="both"/>
              <w:rPr>
                <w:rFonts w:ascii="Franklin Gothic Book" w:hAnsi="Franklin Gothic Book" w:cs="Arial"/>
              </w:rPr>
            </w:pPr>
            <w:r w:rsidRPr="00145B80">
              <w:rPr>
                <w:rFonts w:ascii="Franklin Gothic Book" w:hAnsi="Franklin Gothic Book" w:cs="Arial"/>
              </w:rPr>
              <w:t>&lt; 125</w:t>
            </w:r>
          </w:p>
        </w:tc>
        <w:tc>
          <w:tcPr>
            <w:tcW w:w="2863" w:type="dxa"/>
          </w:tcPr>
          <w:p w14:paraId="09D39D18" w14:textId="77777777" w:rsidR="009D104A" w:rsidRPr="00BB066C" w:rsidRDefault="009D104A" w:rsidP="00A856A0">
            <w:pPr>
              <w:pStyle w:val="Akapitzlist"/>
              <w:jc w:val="both"/>
              <w:rPr>
                <w:rFonts w:ascii="Franklin Gothic Book" w:hAnsi="Franklin Gothic Book" w:cs="Arial"/>
              </w:rPr>
            </w:pPr>
          </w:p>
        </w:tc>
      </w:tr>
      <w:tr w:rsidR="009D104A" w:rsidRPr="00BB066C" w14:paraId="2DB4F6E1" w14:textId="77777777" w:rsidTr="00A856A0">
        <w:trPr>
          <w:trHeight w:val="301"/>
        </w:trPr>
        <w:tc>
          <w:tcPr>
            <w:tcW w:w="2312" w:type="dxa"/>
            <w:shd w:val="clear" w:color="auto" w:fill="F2F2F2" w:themeFill="background1" w:themeFillShade="F2"/>
          </w:tcPr>
          <w:p w14:paraId="71CA0026"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5%</w:t>
            </w:r>
          </w:p>
        </w:tc>
        <w:tc>
          <w:tcPr>
            <w:tcW w:w="1932" w:type="dxa"/>
            <w:shd w:val="clear" w:color="auto" w:fill="F2F2F2" w:themeFill="background1" w:themeFillShade="F2"/>
          </w:tcPr>
          <w:p w14:paraId="6D74B706"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319E5FE2" w14:textId="77777777" w:rsidR="009D104A" w:rsidRPr="00BB066C" w:rsidRDefault="009D104A" w:rsidP="00A856A0">
            <w:pPr>
              <w:pStyle w:val="Akapitzlist"/>
              <w:jc w:val="both"/>
              <w:rPr>
                <w:rFonts w:ascii="Franklin Gothic Book" w:hAnsi="Franklin Gothic Book" w:cs="Arial"/>
              </w:rPr>
            </w:pPr>
            <w:r w:rsidRPr="00145B80">
              <w:rPr>
                <w:rFonts w:ascii="Franklin Gothic Book" w:hAnsi="Franklin Gothic Book" w:cs="Arial"/>
              </w:rPr>
              <w:t>&lt; 63</w:t>
            </w:r>
          </w:p>
        </w:tc>
        <w:tc>
          <w:tcPr>
            <w:tcW w:w="2863" w:type="dxa"/>
          </w:tcPr>
          <w:p w14:paraId="23D140F0" w14:textId="77777777" w:rsidR="009D104A" w:rsidRPr="00BB066C" w:rsidRDefault="009D104A" w:rsidP="00A856A0">
            <w:pPr>
              <w:pStyle w:val="Akapitzlist"/>
              <w:jc w:val="both"/>
              <w:rPr>
                <w:rFonts w:ascii="Franklin Gothic Book" w:hAnsi="Franklin Gothic Book" w:cs="Arial"/>
              </w:rPr>
            </w:pPr>
          </w:p>
        </w:tc>
      </w:tr>
      <w:tr w:rsidR="009D104A" w:rsidRPr="00BB066C" w14:paraId="4CD6A623" w14:textId="77777777" w:rsidTr="00A856A0">
        <w:trPr>
          <w:trHeight w:val="301"/>
        </w:trPr>
        <w:tc>
          <w:tcPr>
            <w:tcW w:w="2312" w:type="dxa"/>
            <w:shd w:val="clear" w:color="auto" w:fill="F2F2F2" w:themeFill="background1" w:themeFillShade="F2"/>
          </w:tcPr>
          <w:p w14:paraId="126FD85A"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1%</w:t>
            </w:r>
          </w:p>
        </w:tc>
        <w:tc>
          <w:tcPr>
            <w:tcW w:w="1932" w:type="dxa"/>
            <w:shd w:val="clear" w:color="auto" w:fill="F2F2F2" w:themeFill="background1" w:themeFillShade="F2"/>
          </w:tcPr>
          <w:p w14:paraId="67CBBA87"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0DBFB1FA" w14:textId="77777777" w:rsidR="009D104A" w:rsidRPr="00BB066C" w:rsidRDefault="009D104A" w:rsidP="00A856A0">
            <w:pPr>
              <w:pStyle w:val="Akapitzlist"/>
              <w:jc w:val="both"/>
              <w:rPr>
                <w:rFonts w:ascii="Franklin Gothic Book" w:hAnsi="Franklin Gothic Book" w:cs="Arial"/>
              </w:rPr>
            </w:pPr>
            <w:r w:rsidRPr="00145B80">
              <w:rPr>
                <w:rFonts w:ascii="Franklin Gothic Book" w:hAnsi="Franklin Gothic Book" w:cs="Arial"/>
              </w:rPr>
              <w:t>&lt; 40</w:t>
            </w:r>
          </w:p>
        </w:tc>
        <w:tc>
          <w:tcPr>
            <w:tcW w:w="2863" w:type="dxa"/>
          </w:tcPr>
          <w:p w14:paraId="0E1B6AA3" w14:textId="77777777" w:rsidR="009D104A" w:rsidRPr="00BB066C" w:rsidRDefault="009D104A" w:rsidP="00A856A0">
            <w:pPr>
              <w:pStyle w:val="Akapitzlist"/>
              <w:jc w:val="both"/>
              <w:rPr>
                <w:rFonts w:ascii="Franklin Gothic Book" w:hAnsi="Franklin Gothic Book" w:cs="Arial"/>
              </w:rPr>
            </w:pPr>
          </w:p>
        </w:tc>
      </w:tr>
    </w:tbl>
    <w:p w14:paraId="61B06C06" w14:textId="77777777" w:rsidR="009D104A" w:rsidRDefault="009D104A" w:rsidP="009D104A">
      <w:pPr>
        <w:pStyle w:val="Akapitzlist"/>
        <w:spacing w:line="300" w:lineRule="auto"/>
        <w:ind w:left="360"/>
        <w:contextualSpacing/>
        <w:jc w:val="both"/>
        <w:rPr>
          <w:rFonts w:ascii="Arial" w:hAnsi="Arial" w:cs="Arial"/>
          <w:b/>
        </w:rPr>
      </w:pPr>
    </w:p>
    <w:p w14:paraId="482CFDD1" w14:textId="77777777" w:rsidR="009D104A" w:rsidRDefault="009D104A" w:rsidP="009D104A">
      <w:pPr>
        <w:pStyle w:val="Akapitzlist"/>
        <w:spacing w:line="300" w:lineRule="auto"/>
        <w:ind w:left="360"/>
        <w:contextualSpacing/>
        <w:jc w:val="both"/>
        <w:rPr>
          <w:rFonts w:ascii="Arial" w:hAnsi="Arial" w:cs="Arial"/>
          <w:b/>
        </w:rPr>
      </w:pPr>
    </w:p>
    <w:tbl>
      <w:tblPr>
        <w:tblW w:w="9763" w:type="dxa"/>
        <w:tblInd w:w="-147" w:type="dxa"/>
        <w:tblCellMar>
          <w:left w:w="70" w:type="dxa"/>
          <w:right w:w="70" w:type="dxa"/>
        </w:tblCellMar>
        <w:tblLook w:val="04A0" w:firstRow="1" w:lastRow="0" w:firstColumn="1" w:lastColumn="0" w:noHBand="0" w:noVBand="1"/>
      </w:tblPr>
      <w:tblGrid>
        <w:gridCol w:w="493"/>
        <w:gridCol w:w="1332"/>
        <w:gridCol w:w="1134"/>
        <w:gridCol w:w="2693"/>
        <w:gridCol w:w="4111"/>
      </w:tblGrid>
      <w:tr w:rsidR="009D104A" w:rsidRPr="0064530E" w14:paraId="58BF369E" w14:textId="77777777" w:rsidTr="00A856A0">
        <w:trPr>
          <w:trHeight w:val="1263"/>
        </w:trPr>
        <w:tc>
          <w:tcPr>
            <w:tcW w:w="493" w:type="dxa"/>
            <w:tcBorders>
              <w:top w:val="single" w:sz="4" w:space="0" w:color="auto"/>
              <w:left w:val="single" w:sz="4" w:space="0" w:color="auto"/>
              <w:bottom w:val="single" w:sz="4" w:space="0" w:color="auto"/>
              <w:right w:val="single" w:sz="4" w:space="0" w:color="auto"/>
            </w:tcBorders>
            <w:shd w:val="clear" w:color="auto" w:fill="92D050"/>
            <w:hideMark/>
          </w:tcPr>
          <w:p w14:paraId="01121A63" w14:textId="77777777" w:rsidR="009D104A" w:rsidRPr="00D30D87" w:rsidRDefault="009D104A" w:rsidP="00A856A0">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1332" w:type="dxa"/>
            <w:tcBorders>
              <w:top w:val="single" w:sz="4" w:space="0" w:color="auto"/>
              <w:left w:val="single" w:sz="4" w:space="0" w:color="auto"/>
              <w:bottom w:val="single" w:sz="4" w:space="0" w:color="auto"/>
              <w:right w:val="single" w:sz="4" w:space="0" w:color="auto"/>
            </w:tcBorders>
            <w:shd w:val="clear" w:color="auto" w:fill="92D050"/>
            <w:hideMark/>
          </w:tcPr>
          <w:p w14:paraId="2E8B0B2D" w14:textId="77777777" w:rsidR="009D104A" w:rsidRPr="00D30D87" w:rsidRDefault="009D104A" w:rsidP="00A856A0">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7389491" w14:textId="77777777" w:rsidR="009D104A" w:rsidRDefault="009D104A" w:rsidP="00A856A0">
            <w:pPr>
              <w:jc w:val="center"/>
              <w:rPr>
                <w:rFonts w:ascii="Calibri" w:eastAsia="Times New Roman" w:hAnsi="Calibri"/>
                <w:b/>
                <w:bCs/>
                <w:color w:val="000000"/>
                <w:sz w:val="20"/>
                <w:szCs w:val="20"/>
              </w:rPr>
            </w:pPr>
            <w:r>
              <w:rPr>
                <w:rFonts w:ascii="Calibri" w:eastAsia="Times New Roman" w:hAnsi="Calibri"/>
                <w:b/>
                <w:bCs/>
                <w:color w:val="000000"/>
                <w:sz w:val="20"/>
                <w:szCs w:val="20"/>
              </w:rPr>
              <w:t>Jednostka</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14:paraId="40A84E23" w14:textId="77777777" w:rsidR="009D104A" w:rsidRPr="00D30D87" w:rsidRDefault="009D104A" w:rsidP="00A856A0">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piasku kwarcowego</w:t>
            </w:r>
          </w:p>
        </w:tc>
        <w:tc>
          <w:tcPr>
            <w:tcW w:w="4111" w:type="dxa"/>
            <w:tcBorders>
              <w:top w:val="single" w:sz="4" w:space="0" w:color="auto"/>
              <w:left w:val="single" w:sz="4" w:space="0" w:color="auto"/>
              <w:bottom w:val="single" w:sz="4" w:space="0" w:color="auto"/>
              <w:right w:val="single" w:sz="4" w:space="0" w:color="auto"/>
            </w:tcBorders>
            <w:shd w:val="clear" w:color="auto" w:fill="92D050"/>
          </w:tcPr>
          <w:p w14:paraId="13CA738A" w14:textId="77777777" w:rsidR="009D104A" w:rsidRPr="0064530E" w:rsidRDefault="009D104A" w:rsidP="00A856A0">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9D104A" w:rsidRPr="0064530E" w14:paraId="78B11C5C"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F4229" w14:textId="77777777" w:rsidR="009D104A" w:rsidRPr="00D30D87" w:rsidRDefault="009D104A" w:rsidP="00A856A0">
            <w:pPr>
              <w:jc w:val="center"/>
              <w:rPr>
                <w:rFonts w:ascii="Calibri" w:eastAsia="Times New Roman" w:hAnsi="Calibri"/>
                <w:color w:val="000000"/>
                <w:sz w:val="20"/>
                <w:szCs w:val="20"/>
              </w:rPr>
            </w:pPr>
            <w:r>
              <w:t>1.</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9F4EA" w14:textId="77777777" w:rsidR="009D104A" w:rsidRPr="00D30D87" w:rsidRDefault="009D104A" w:rsidP="00A856A0">
            <w:pPr>
              <w:jc w:val="center"/>
              <w:rPr>
                <w:rFonts w:ascii="Calibri" w:eastAsia="Times New Roman" w:hAnsi="Calibri"/>
                <w:color w:val="000000"/>
                <w:sz w:val="20"/>
                <w:szCs w:val="20"/>
              </w:rPr>
            </w:pPr>
            <w:r>
              <w:rPr>
                <w:color w:val="000000"/>
              </w:rPr>
              <w:t>SiO</w:t>
            </w:r>
            <w:r>
              <w:rPr>
                <w:color w:val="000000"/>
                <w:vertAlign w:val="sub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57C91"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88C0F" w14:textId="77777777" w:rsidR="009D104A" w:rsidRPr="00D30D87" w:rsidRDefault="009D104A" w:rsidP="00A856A0">
            <w:pPr>
              <w:jc w:val="center"/>
              <w:rPr>
                <w:rFonts w:ascii="Calibri" w:eastAsia="Times New Roman" w:hAnsi="Calibri"/>
                <w:color w:val="000000"/>
                <w:sz w:val="20"/>
                <w:szCs w:val="20"/>
              </w:rPr>
            </w:pPr>
            <w:r w:rsidRPr="00B24733">
              <w:t>&gt; 85,00</w:t>
            </w:r>
          </w:p>
        </w:tc>
        <w:tc>
          <w:tcPr>
            <w:tcW w:w="4111" w:type="dxa"/>
            <w:tcBorders>
              <w:top w:val="single" w:sz="4" w:space="0" w:color="auto"/>
              <w:left w:val="single" w:sz="4" w:space="0" w:color="auto"/>
              <w:bottom w:val="single" w:sz="4" w:space="0" w:color="auto"/>
              <w:right w:val="single" w:sz="4" w:space="0" w:color="auto"/>
            </w:tcBorders>
          </w:tcPr>
          <w:p w14:paraId="00E1FCEF"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11CC6ED5"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9F6D3" w14:textId="77777777" w:rsidR="009D104A" w:rsidRPr="00D30D87" w:rsidRDefault="009D104A" w:rsidP="00A856A0">
            <w:pPr>
              <w:jc w:val="center"/>
              <w:rPr>
                <w:rFonts w:ascii="Calibri" w:eastAsia="Times New Roman" w:hAnsi="Calibri"/>
                <w:color w:val="000000"/>
                <w:sz w:val="20"/>
                <w:szCs w:val="20"/>
              </w:rPr>
            </w:pPr>
            <w:r>
              <w:t>2.</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ED657" w14:textId="77777777" w:rsidR="009D104A" w:rsidRPr="00D30D87" w:rsidRDefault="009D104A" w:rsidP="00A856A0">
            <w:pPr>
              <w:jc w:val="center"/>
              <w:rPr>
                <w:rFonts w:ascii="Calibri" w:eastAsia="Times New Roman" w:hAnsi="Calibri"/>
                <w:color w:val="000000"/>
                <w:sz w:val="20"/>
                <w:szCs w:val="20"/>
              </w:rPr>
            </w:pPr>
            <w:r>
              <w:rPr>
                <w:color w:val="000000"/>
              </w:rPr>
              <w:t>Al</w:t>
            </w:r>
            <w:r>
              <w:rPr>
                <w:color w:val="000000"/>
                <w:vertAlign w:val="subscript"/>
              </w:rPr>
              <w:t>2</w:t>
            </w:r>
            <w:r>
              <w:rPr>
                <w:color w:val="000000"/>
              </w:rPr>
              <w:t>O</w:t>
            </w:r>
            <w:r>
              <w:rPr>
                <w:color w:val="000000"/>
                <w:vertAlign w:val="subscript"/>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1B1B5"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B2806" w14:textId="77777777" w:rsidR="009D104A" w:rsidRPr="00D30D87" w:rsidRDefault="009D104A" w:rsidP="00A856A0">
            <w:pPr>
              <w:jc w:val="center"/>
              <w:rPr>
                <w:rFonts w:ascii="Calibri" w:eastAsia="Times New Roman" w:hAnsi="Calibri"/>
                <w:color w:val="000000"/>
                <w:sz w:val="20"/>
                <w:szCs w:val="20"/>
              </w:rPr>
            </w:pPr>
            <w:r w:rsidRPr="00B24733">
              <w:t>2,00 ÷ 15,00</w:t>
            </w:r>
          </w:p>
        </w:tc>
        <w:tc>
          <w:tcPr>
            <w:tcW w:w="4111" w:type="dxa"/>
            <w:tcBorders>
              <w:top w:val="single" w:sz="4" w:space="0" w:color="auto"/>
              <w:left w:val="single" w:sz="4" w:space="0" w:color="auto"/>
              <w:bottom w:val="single" w:sz="4" w:space="0" w:color="auto"/>
              <w:right w:val="single" w:sz="4" w:space="0" w:color="auto"/>
            </w:tcBorders>
          </w:tcPr>
          <w:p w14:paraId="4A1B3BA8"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4B187CB5"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489D7" w14:textId="77777777" w:rsidR="009D104A" w:rsidRPr="00D30D87" w:rsidRDefault="009D104A" w:rsidP="00A856A0">
            <w:pPr>
              <w:jc w:val="center"/>
              <w:rPr>
                <w:rFonts w:ascii="Calibri" w:eastAsia="Times New Roman" w:hAnsi="Calibri"/>
                <w:color w:val="000000"/>
                <w:sz w:val="20"/>
                <w:szCs w:val="20"/>
              </w:rPr>
            </w:pPr>
            <w:r>
              <w:t>3.</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8DA3F" w14:textId="77777777" w:rsidR="009D104A" w:rsidRPr="00D30D87" w:rsidRDefault="009D104A" w:rsidP="00A856A0">
            <w:pPr>
              <w:jc w:val="center"/>
              <w:rPr>
                <w:rFonts w:ascii="Calibri" w:eastAsia="Times New Roman" w:hAnsi="Calibri"/>
                <w:color w:val="000000"/>
                <w:sz w:val="20"/>
                <w:szCs w:val="20"/>
              </w:rPr>
            </w:pPr>
            <w:r>
              <w:rPr>
                <w:color w:val="000000"/>
              </w:rPr>
              <w:t>Fe</w:t>
            </w:r>
            <w:r>
              <w:rPr>
                <w:color w:val="000000"/>
                <w:vertAlign w:val="subscript"/>
              </w:rPr>
              <w:t>2</w:t>
            </w:r>
            <w:r>
              <w:rPr>
                <w:color w:val="000000"/>
              </w:rPr>
              <w:t>O</w:t>
            </w:r>
            <w:r>
              <w:rPr>
                <w:color w:val="000000"/>
                <w:vertAlign w:val="subscript"/>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94DF8"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10DF2" w14:textId="77777777" w:rsidR="009D104A" w:rsidRPr="00D30D87" w:rsidRDefault="009D104A" w:rsidP="00A856A0">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1380B124"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3CD0ACBB"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5024D" w14:textId="77777777" w:rsidR="009D104A" w:rsidRPr="00D30D87" w:rsidRDefault="009D104A" w:rsidP="00A856A0">
            <w:pPr>
              <w:jc w:val="center"/>
              <w:rPr>
                <w:rFonts w:ascii="Calibri" w:eastAsia="Times New Roman" w:hAnsi="Calibri"/>
                <w:color w:val="000000"/>
                <w:sz w:val="20"/>
                <w:szCs w:val="20"/>
              </w:rPr>
            </w:pPr>
            <w:r>
              <w:t>4.</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5EF94" w14:textId="77777777" w:rsidR="009D104A" w:rsidRPr="00D30D87" w:rsidRDefault="009D104A" w:rsidP="00A856A0">
            <w:pPr>
              <w:jc w:val="center"/>
              <w:rPr>
                <w:rFonts w:ascii="Calibri" w:eastAsia="Times New Roman" w:hAnsi="Calibri"/>
                <w:color w:val="000000"/>
                <w:sz w:val="20"/>
                <w:szCs w:val="20"/>
              </w:rPr>
            </w:pPr>
            <w:r>
              <w:rPr>
                <w:color w:val="000000"/>
              </w:rPr>
              <w:t>CaO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4F608"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F4EBA" w14:textId="77777777" w:rsidR="009D104A" w:rsidRPr="00D30D87" w:rsidRDefault="009D104A" w:rsidP="00A856A0">
            <w:pPr>
              <w:jc w:val="center"/>
              <w:rPr>
                <w:rFonts w:ascii="Calibri" w:eastAsia="Times New Roman" w:hAnsi="Calibri"/>
                <w:color w:val="000000"/>
                <w:sz w:val="20"/>
                <w:szCs w:val="20"/>
              </w:rPr>
            </w:pPr>
            <w:r w:rsidRPr="00B24733">
              <w:t>&lt; 3,00</w:t>
            </w:r>
          </w:p>
        </w:tc>
        <w:tc>
          <w:tcPr>
            <w:tcW w:w="4111" w:type="dxa"/>
            <w:tcBorders>
              <w:top w:val="single" w:sz="4" w:space="0" w:color="auto"/>
              <w:left w:val="single" w:sz="4" w:space="0" w:color="auto"/>
              <w:bottom w:val="single" w:sz="4" w:space="0" w:color="auto"/>
              <w:right w:val="single" w:sz="4" w:space="0" w:color="auto"/>
            </w:tcBorders>
          </w:tcPr>
          <w:p w14:paraId="457BE36D"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3E6D564F"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7F5D7F" w14:textId="77777777" w:rsidR="009D104A" w:rsidRPr="00D30D87" w:rsidRDefault="009D104A" w:rsidP="00A856A0">
            <w:pPr>
              <w:jc w:val="center"/>
              <w:rPr>
                <w:rFonts w:ascii="Calibri" w:eastAsia="Times New Roman" w:hAnsi="Calibri"/>
                <w:color w:val="000000"/>
                <w:sz w:val="20"/>
                <w:szCs w:val="20"/>
              </w:rPr>
            </w:pPr>
            <w:r>
              <w:t>5.</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2A9A1" w14:textId="77777777" w:rsidR="009D104A" w:rsidRPr="00D30D87" w:rsidRDefault="009D104A" w:rsidP="00A856A0">
            <w:pPr>
              <w:jc w:val="center"/>
              <w:rPr>
                <w:rFonts w:ascii="Calibri" w:eastAsia="Times New Roman" w:hAnsi="Calibri"/>
                <w:color w:val="000000"/>
                <w:sz w:val="20"/>
                <w:szCs w:val="20"/>
              </w:rPr>
            </w:pPr>
            <w:r>
              <w:rPr>
                <w:color w:val="000000"/>
              </w:rPr>
              <w:t>MgO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24CD3"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9EB21" w14:textId="77777777" w:rsidR="009D104A" w:rsidRPr="00D30D87" w:rsidRDefault="009D104A" w:rsidP="00A856A0">
            <w:pPr>
              <w:jc w:val="center"/>
              <w:rPr>
                <w:rFonts w:ascii="Calibri" w:eastAsia="Times New Roman" w:hAnsi="Calibri"/>
                <w:color w:val="000000"/>
                <w:sz w:val="20"/>
                <w:szCs w:val="20"/>
              </w:rPr>
            </w:pPr>
            <w:r w:rsidRPr="00B24733">
              <w:t>&lt; 1,00</w:t>
            </w:r>
          </w:p>
        </w:tc>
        <w:tc>
          <w:tcPr>
            <w:tcW w:w="4111" w:type="dxa"/>
            <w:tcBorders>
              <w:top w:val="single" w:sz="4" w:space="0" w:color="auto"/>
              <w:left w:val="single" w:sz="4" w:space="0" w:color="auto"/>
              <w:bottom w:val="single" w:sz="4" w:space="0" w:color="auto"/>
              <w:right w:val="single" w:sz="4" w:space="0" w:color="auto"/>
            </w:tcBorders>
          </w:tcPr>
          <w:p w14:paraId="366E3ED6"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6F718387"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4E1E1" w14:textId="77777777" w:rsidR="009D104A" w:rsidRPr="00D30D87" w:rsidRDefault="009D104A" w:rsidP="00A856A0">
            <w:pPr>
              <w:jc w:val="center"/>
              <w:rPr>
                <w:rFonts w:ascii="Calibri" w:eastAsia="Times New Roman" w:hAnsi="Calibri"/>
                <w:color w:val="000000"/>
                <w:sz w:val="20"/>
                <w:szCs w:val="20"/>
              </w:rPr>
            </w:pPr>
            <w:r>
              <w:t>6.</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A2BAA" w14:textId="77777777" w:rsidR="009D104A" w:rsidRPr="00D30D87" w:rsidRDefault="009D104A" w:rsidP="00A856A0">
            <w:pPr>
              <w:jc w:val="center"/>
              <w:rPr>
                <w:rFonts w:ascii="Calibri" w:eastAsia="Times New Roman" w:hAnsi="Calibri"/>
                <w:color w:val="000000"/>
                <w:sz w:val="20"/>
                <w:szCs w:val="20"/>
              </w:rPr>
            </w:pPr>
            <w:r>
              <w:rPr>
                <w:color w:val="000000"/>
              </w:rPr>
              <w:t>Na</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9D1B3"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CEC208" w14:textId="77777777" w:rsidR="009D104A" w:rsidRPr="00D30D87" w:rsidRDefault="009D104A" w:rsidP="00A856A0">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1EF6719E"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372D4139"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FB6AB" w14:textId="77777777" w:rsidR="009D104A" w:rsidRPr="00D30D87" w:rsidRDefault="009D104A" w:rsidP="00A856A0">
            <w:pPr>
              <w:jc w:val="center"/>
              <w:rPr>
                <w:rFonts w:ascii="Calibri" w:eastAsia="Times New Roman" w:hAnsi="Calibri"/>
                <w:color w:val="000000"/>
                <w:sz w:val="20"/>
                <w:szCs w:val="20"/>
              </w:rPr>
            </w:pPr>
            <w:r>
              <w:t>7.</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BC39" w14:textId="77777777" w:rsidR="009D104A" w:rsidRPr="00D30D87" w:rsidRDefault="009D104A" w:rsidP="00A856A0">
            <w:pPr>
              <w:jc w:val="center"/>
              <w:rPr>
                <w:rFonts w:ascii="Calibri" w:eastAsia="Times New Roman" w:hAnsi="Calibri"/>
                <w:color w:val="000000"/>
                <w:sz w:val="20"/>
                <w:szCs w:val="20"/>
              </w:rPr>
            </w:pPr>
            <w:r>
              <w:rPr>
                <w:color w:val="000000"/>
              </w:rPr>
              <w:t>K</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4CB85"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08E0C" w14:textId="77777777" w:rsidR="009D104A" w:rsidRPr="00D30D87" w:rsidRDefault="009D104A" w:rsidP="00A856A0">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11564F4F"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6BB6F9D9"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BF209" w14:textId="77777777" w:rsidR="009D104A" w:rsidRPr="00D30D87" w:rsidRDefault="009D104A" w:rsidP="00A856A0">
            <w:pPr>
              <w:jc w:val="center"/>
              <w:rPr>
                <w:rFonts w:ascii="Calibri" w:eastAsia="Times New Roman" w:hAnsi="Calibri"/>
                <w:color w:val="000000"/>
                <w:sz w:val="20"/>
                <w:szCs w:val="20"/>
              </w:rPr>
            </w:pPr>
            <w:r>
              <w:t>8.</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1244D" w14:textId="77777777" w:rsidR="009D104A" w:rsidRPr="00D30D87" w:rsidRDefault="009D104A" w:rsidP="00A856A0">
            <w:pPr>
              <w:jc w:val="center"/>
              <w:rPr>
                <w:rFonts w:ascii="Calibri" w:eastAsia="Times New Roman" w:hAnsi="Calibri"/>
                <w:color w:val="000000"/>
                <w:sz w:val="20"/>
                <w:szCs w:val="20"/>
              </w:rPr>
            </w:pPr>
            <w:r>
              <w:rPr>
                <w:color w:val="000000"/>
              </w:rPr>
              <w:t>H</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A806D"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DC95D" w14:textId="77777777" w:rsidR="009D104A" w:rsidRPr="00D30D87" w:rsidRDefault="009D104A" w:rsidP="00A856A0">
            <w:pPr>
              <w:jc w:val="center"/>
              <w:rPr>
                <w:rFonts w:ascii="Calibri" w:eastAsia="Times New Roman" w:hAnsi="Calibri"/>
                <w:color w:val="000000"/>
                <w:sz w:val="20"/>
                <w:szCs w:val="20"/>
              </w:rPr>
            </w:pPr>
            <w:r w:rsidRPr="00B24733">
              <w:t>&lt; 0,50</w:t>
            </w:r>
          </w:p>
        </w:tc>
        <w:tc>
          <w:tcPr>
            <w:tcW w:w="4111" w:type="dxa"/>
            <w:tcBorders>
              <w:top w:val="single" w:sz="4" w:space="0" w:color="auto"/>
              <w:left w:val="single" w:sz="4" w:space="0" w:color="auto"/>
              <w:bottom w:val="single" w:sz="4" w:space="0" w:color="auto"/>
              <w:right w:val="single" w:sz="4" w:space="0" w:color="auto"/>
            </w:tcBorders>
          </w:tcPr>
          <w:p w14:paraId="7252C0AF"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35BBB434"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BF8D5" w14:textId="77777777" w:rsidR="009D104A" w:rsidRPr="00D30D87" w:rsidRDefault="009D104A" w:rsidP="00A856A0">
            <w:pPr>
              <w:jc w:val="center"/>
              <w:rPr>
                <w:rFonts w:ascii="Calibri" w:eastAsia="Times New Roman" w:hAnsi="Calibri"/>
                <w:color w:val="000000"/>
                <w:sz w:val="20"/>
                <w:szCs w:val="20"/>
              </w:rPr>
            </w:pPr>
            <w:r>
              <w:t>9.</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5FF16" w14:textId="77777777" w:rsidR="009D104A" w:rsidRPr="00D30D87" w:rsidRDefault="009D104A" w:rsidP="00A856A0">
            <w:pPr>
              <w:jc w:val="center"/>
              <w:rPr>
                <w:rFonts w:ascii="Calibri" w:eastAsia="Times New Roman" w:hAnsi="Calibri"/>
                <w:color w:val="000000"/>
                <w:sz w:val="20"/>
                <w:szCs w:val="20"/>
              </w:rPr>
            </w:pPr>
            <w:r>
              <w:rPr>
                <w:color w:val="000000"/>
              </w:rPr>
              <w:t>Strata prażenia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7C490"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7C8C6C" w14:textId="77777777" w:rsidR="009D104A" w:rsidRPr="00D30D87" w:rsidRDefault="009D104A" w:rsidP="00A856A0">
            <w:pPr>
              <w:jc w:val="center"/>
              <w:rPr>
                <w:rFonts w:ascii="Calibri" w:eastAsia="Times New Roman" w:hAnsi="Calibri"/>
                <w:color w:val="000000"/>
                <w:sz w:val="20"/>
                <w:szCs w:val="20"/>
              </w:rPr>
            </w:pPr>
            <w:r w:rsidRPr="00B24733">
              <w:t>&lt; 1,00</w:t>
            </w:r>
          </w:p>
        </w:tc>
        <w:tc>
          <w:tcPr>
            <w:tcW w:w="4111" w:type="dxa"/>
            <w:tcBorders>
              <w:top w:val="single" w:sz="4" w:space="0" w:color="auto"/>
              <w:left w:val="single" w:sz="4" w:space="0" w:color="auto"/>
              <w:bottom w:val="single" w:sz="4" w:space="0" w:color="auto"/>
              <w:right w:val="single" w:sz="4" w:space="0" w:color="auto"/>
            </w:tcBorders>
          </w:tcPr>
          <w:p w14:paraId="0D23E959"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4FDCA5C9"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D038E" w14:textId="77777777" w:rsidR="009D104A" w:rsidRPr="00D30D87" w:rsidRDefault="009D104A" w:rsidP="00A856A0">
            <w:pPr>
              <w:jc w:val="center"/>
              <w:rPr>
                <w:rFonts w:ascii="Calibri" w:eastAsia="Times New Roman" w:hAnsi="Calibri"/>
                <w:color w:val="000000"/>
                <w:sz w:val="20"/>
                <w:szCs w:val="20"/>
              </w:rPr>
            </w:pPr>
            <w:r>
              <w:t>10.</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E6888" w14:textId="77777777" w:rsidR="009D104A" w:rsidRPr="00D30D87" w:rsidRDefault="009D104A" w:rsidP="00A856A0">
            <w:pPr>
              <w:jc w:val="center"/>
              <w:rPr>
                <w:rFonts w:ascii="Calibri" w:eastAsia="Times New Roman" w:hAnsi="Calibri"/>
                <w:color w:val="000000"/>
                <w:sz w:val="20"/>
                <w:szCs w:val="20"/>
              </w:rPr>
            </w:pPr>
            <w:r>
              <w:rPr>
                <w:color w:val="000000"/>
              </w:rPr>
              <w:t>Gęstość nasypowa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CEC51" w14:textId="77777777" w:rsidR="009D104A" w:rsidRPr="00D30D87" w:rsidRDefault="009D104A" w:rsidP="00A856A0">
            <w:pPr>
              <w:jc w:val="center"/>
              <w:rPr>
                <w:rFonts w:ascii="Calibri" w:eastAsia="Times New Roman" w:hAnsi="Calibri"/>
                <w:color w:val="000000"/>
                <w:sz w:val="20"/>
                <w:szCs w:val="20"/>
              </w:rPr>
            </w:pPr>
            <w:r>
              <w:t>kg/m</w:t>
            </w:r>
            <w:r>
              <w:rPr>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2C123" w14:textId="77777777" w:rsidR="009D104A" w:rsidRPr="00D30D87" w:rsidRDefault="009D104A" w:rsidP="00A856A0">
            <w:pPr>
              <w:jc w:val="center"/>
              <w:rPr>
                <w:rFonts w:ascii="Calibri" w:eastAsia="Times New Roman" w:hAnsi="Calibri"/>
                <w:color w:val="000000"/>
                <w:sz w:val="20"/>
                <w:szCs w:val="20"/>
              </w:rPr>
            </w:pPr>
            <w:r w:rsidRPr="00B24733">
              <w:t>1300 ÷ 1700</w:t>
            </w:r>
          </w:p>
        </w:tc>
        <w:tc>
          <w:tcPr>
            <w:tcW w:w="4111" w:type="dxa"/>
            <w:tcBorders>
              <w:top w:val="single" w:sz="4" w:space="0" w:color="auto"/>
              <w:left w:val="single" w:sz="4" w:space="0" w:color="auto"/>
              <w:bottom w:val="single" w:sz="4" w:space="0" w:color="auto"/>
              <w:right w:val="single" w:sz="4" w:space="0" w:color="auto"/>
            </w:tcBorders>
          </w:tcPr>
          <w:p w14:paraId="1B3809CC" w14:textId="77777777" w:rsidR="009D104A" w:rsidRPr="0064530E" w:rsidRDefault="009D104A" w:rsidP="00A856A0">
            <w:pPr>
              <w:jc w:val="center"/>
              <w:rPr>
                <w:rFonts w:ascii="Calibri" w:eastAsia="Times New Roman" w:hAnsi="Calibri"/>
                <w:color w:val="000000"/>
                <w:sz w:val="16"/>
                <w:szCs w:val="16"/>
              </w:rPr>
            </w:pPr>
          </w:p>
        </w:tc>
      </w:tr>
    </w:tbl>
    <w:p w14:paraId="5ED0DF38" w14:textId="77777777" w:rsidR="009D104A" w:rsidRDefault="009D104A" w:rsidP="009D104A">
      <w:pPr>
        <w:pStyle w:val="Akapitzlist"/>
        <w:spacing w:line="300" w:lineRule="auto"/>
        <w:ind w:left="360"/>
        <w:contextualSpacing/>
        <w:jc w:val="both"/>
        <w:rPr>
          <w:rFonts w:ascii="Arial" w:hAnsi="Arial" w:cs="Arial"/>
          <w:b/>
        </w:rPr>
      </w:pPr>
    </w:p>
    <w:tbl>
      <w:tblPr>
        <w:tblW w:w="9763" w:type="dxa"/>
        <w:tblInd w:w="-147" w:type="dxa"/>
        <w:tblCellMar>
          <w:left w:w="70" w:type="dxa"/>
          <w:right w:w="70" w:type="dxa"/>
        </w:tblCellMar>
        <w:tblLook w:val="04A0" w:firstRow="1" w:lastRow="0" w:firstColumn="1" w:lastColumn="0" w:noHBand="0" w:noVBand="1"/>
      </w:tblPr>
      <w:tblGrid>
        <w:gridCol w:w="483"/>
        <w:gridCol w:w="1740"/>
        <w:gridCol w:w="1118"/>
        <w:gridCol w:w="2571"/>
        <w:gridCol w:w="3851"/>
      </w:tblGrid>
      <w:tr w:rsidR="009D104A" w:rsidRPr="0064530E" w14:paraId="360608CC" w14:textId="77777777" w:rsidTr="00A856A0">
        <w:trPr>
          <w:trHeight w:val="1263"/>
        </w:trPr>
        <w:tc>
          <w:tcPr>
            <w:tcW w:w="493" w:type="dxa"/>
            <w:tcBorders>
              <w:top w:val="single" w:sz="4" w:space="0" w:color="auto"/>
              <w:left w:val="single" w:sz="4" w:space="0" w:color="auto"/>
              <w:bottom w:val="single" w:sz="4" w:space="0" w:color="auto"/>
              <w:right w:val="single" w:sz="4" w:space="0" w:color="auto"/>
            </w:tcBorders>
            <w:shd w:val="clear" w:color="auto" w:fill="FFC000"/>
            <w:hideMark/>
          </w:tcPr>
          <w:p w14:paraId="0E1040F6" w14:textId="77777777" w:rsidR="009D104A" w:rsidRPr="00D30D87" w:rsidRDefault="009D104A" w:rsidP="00A856A0">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1332" w:type="dxa"/>
            <w:tcBorders>
              <w:top w:val="single" w:sz="4" w:space="0" w:color="auto"/>
              <w:left w:val="single" w:sz="4" w:space="0" w:color="auto"/>
              <w:bottom w:val="single" w:sz="4" w:space="0" w:color="auto"/>
              <w:right w:val="single" w:sz="4" w:space="0" w:color="auto"/>
            </w:tcBorders>
            <w:shd w:val="clear" w:color="auto" w:fill="FFC000"/>
            <w:hideMark/>
          </w:tcPr>
          <w:p w14:paraId="2098DA23" w14:textId="77777777" w:rsidR="009D104A" w:rsidRPr="00D30D87" w:rsidRDefault="009D104A" w:rsidP="00A856A0">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2F5301B" w14:textId="77777777" w:rsidR="009D104A" w:rsidRDefault="009D104A" w:rsidP="00A856A0">
            <w:pPr>
              <w:jc w:val="center"/>
              <w:rPr>
                <w:rFonts w:ascii="Calibri" w:eastAsia="Times New Roman" w:hAnsi="Calibri"/>
                <w:b/>
                <w:bCs/>
                <w:color w:val="000000"/>
                <w:sz w:val="20"/>
                <w:szCs w:val="20"/>
              </w:rPr>
            </w:pPr>
            <w:r>
              <w:rPr>
                <w:rFonts w:ascii="Calibri" w:eastAsia="Times New Roman" w:hAnsi="Calibri"/>
                <w:b/>
                <w:bCs/>
                <w:color w:val="000000"/>
                <w:sz w:val="20"/>
                <w:szCs w:val="20"/>
              </w:rPr>
              <w:t>Jednostka</w:t>
            </w: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14:paraId="334348E9" w14:textId="77777777" w:rsidR="009D104A" w:rsidRPr="00D30D87" w:rsidRDefault="009D104A" w:rsidP="00A856A0">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piasku kwarcowego</w:t>
            </w:r>
          </w:p>
        </w:tc>
        <w:tc>
          <w:tcPr>
            <w:tcW w:w="4111" w:type="dxa"/>
            <w:tcBorders>
              <w:top w:val="single" w:sz="4" w:space="0" w:color="auto"/>
              <w:left w:val="single" w:sz="4" w:space="0" w:color="auto"/>
              <w:bottom w:val="single" w:sz="4" w:space="0" w:color="auto"/>
              <w:right w:val="single" w:sz="4" w:space="0" w:color="auto"/>
            </w:tcBorders>
            <w:shd w:val="clear" w:color="auto" w:fill="FFC000"/>
          </w:tcPr>
          <w:p w14:paraId="3750E8F6" w14:textId="77777777" w:rsidR="009D104A" w:rsidRPr="0064530E" w:rsidRDefault="009D104A" w:rsidP="00A856A0">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 gdy dotyczy) </w:t>
            </w:r>
          </w:p>
        </w:tc>
      </w:tr>
      <w:tr w:rsidR="009D104A" w:rsidRPr="0064530E" w14:paraId="2EAD1858"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C5560" w14:textId="77777777" w:rsidR="009D104A" w:rsidRPr="00D30D87" w:rsidRDefault="009D104A" w:rsidP="00A856A0">
            <w:pPr>
              <w:jc w:val="center"/>
              <w:rPr>
                <w:rFonts w:ascii="Calibri" w:eastAsia="Times New Roman" w:hAnsi="Calibri"/>
                <w:color w:val="000000"/>
                <w:sz w:val="20"/>
                <w:szCs w:val="20"/>
              </w:rPr>
            </w:pPr>
            <w:r>
              <w:t>1.</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4007E" w14:textId="77777777" w:rsidR="009D104A" w:rsidRPr="00D30D87" w:rsidRDefault="009D104A" w:rsidP="00A856A0">
            <w:pPr>
              <w:jc w:val="center"/>
              <w:rPr>
                <w:rFonts w:ascii="Calibri" w:eastAsia="Times New Roman" w:hAnsi="Calibri"/>
                <w:color w:val="000000"/>
                <w:sz w:val="20"/>
                <w:szCs w:val="20"/>
              </w:rPr>
            </w:pPr>
            <w:r>
              <w:rPr>
                <w:color w:val="000000"/>
              </w:rPr>
              <w:t xml:space="preserve">Piasek jest </w:t>
            </w:r>
            <w:r w:rsidRPr="00145B80">
              <w:rPr>
                <w:color w:val="000000"/>
              </w:rPr>
              <w:t>przesi</w:t>
            </w:r>
            <w:r>
              <w:rPr>
                <w:color w:val="000000"/>
              </w:rPr>
              <w:t>ewany, a nie kruszony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B998" w14:textId="77777777" w:rsidR="009D104A" w:rsidRPr="00D30D87" w:rsidRDefault="009D104A" w:rsidP="00A856A0">
            <w:pPr>
              <w:jc w:val="center"/>
              <w:rPr>
                <w:rFonts w:ascii="Calibri" w:eastAsia="Times New Roman" w:hAnsi="Calibr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3AB32" w14:textId="77777777" w:rsidR="009D104A" w:rsidRPr="00D30D87" w:rsidRDefault="009D104A" w:rsidP="00A856A0">
            <w:pPr>
              <w:jc w:val="center"/>
              <w:rPr>
                <w:rFonts w:ascii="Calibri" w:eastAsia="Times New Roman" w:hAnsi="Calibri"/>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67B9918"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645017CF"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BADA7" w14:textId="77777777" w:rsidR="009D104A" w:rsidRDefault="009D104A" w:rsidP="00A856A0">
            <w:r>
              <w:t xml:space="preserve">  2.</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1B6A9" w14:textId="77777777" w:rsidR="009D104A" w:rsidRDefault="009D104A" w:rsidP="00A856A0">
            <w:pPr>
              <w:jc w:val="center"/>
              <w:rPr>
                <w:color w:val="000000"/>
              </w:rPr>
            </w:pPr>
            <w:r w:rsidRPr="00145B80">
              <w:rPr>
                <w:color w:val="000000"/>
              </w:rPr>
              <w:t>Piasek nie zawiera</w:t>
            </w:r>
            <w:r>
              <w:rPr>
                <w:color w:val="000000"/>
              </w:rPr>
              <w:t xml:space="preserve"> chloru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946D0" w14:textId="77777777" w:rsidR="009D104A" w:rsidRDefault="009D104A" w:rsidP="00A856A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E7619" w14:textId="77777777" w:rsidR="009D104A" w:rsidRDefault="009D104A" w:rsidP="00A856A0">
            <w:pPr>
              <w:jc w:val="center"/>
              <w:rPr>
                <w:color w:val="000000"/>
              </w:rPr>
            </w:pPr>
          </w:p>
        </w:tc>
        <w:tc>
          <w:tcPr>
            <w:tcW w:w="4111" w:type="dxa"/>
            <w:tcBorders>
              <w:top w:val="single" w:sz="4" w:space="0" w:color="auto"/>
              <w:left w:val="single" w:sz="4" w:space="0" w:color="auto"/>
              <w:bottom w:val="single" w:sz="4" w:space="0" w:color="auto"/>
              <w:right w:val="single" w:sz="4" w:space="0" w:color="auto"/>
            </w:tcBorders>
          </w:tcPr>
          <w:p w14:paraId="70C5836E"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0B75D3D5"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E3BFC" w14:textId="77777777" w:rsidR="009D104A" w:rsidRDefault="009D104A" w:rsidP="00A856A0">
            <w:pPr>
              <w:jc w:val="center"/>
            </w:pPr>
            <w:r>
              <w:t>3.</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01FF2" w14:textId="77777777" w:rsidR="009D104A" w:rsidRDefault="009D104A" w:rsidP="00A856A0">
            <w:pPr>
              <w:jc w:val="center"/>
              <w:rPr>
                <w:color w:val="000000"/>
              </w:rPr>
            </w:pPr>
            <w:r>
              <w:rPr>
                <w:color w:val="000000"/>
              </w:rPr>
              <w:t>Piasek nie zawiera</w:t>
            </w:r>
            <w:r w:rsidRPr="00145B80">
              <w:rPr>
                <w:color w:val="000000"/>
              </w:rPr>
              <w:t xml:space="preserve"> słabych zasad </w:t>
            </w:r>
            <w:r>
              <w:rPr>
                <w:color w:val="000000"/>
              </w:rPr>
              <w:t>rozpuszczalnych w kwasie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641E2" w14:textId="77777777" w:rsidR="009D104A" w:rsidRDefault="009D104A" w:rsidP="00A856A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A5311" w14:textId="77777777" w:rsidR="009D104A" w:rsidRDefault="009D104A" w:rsidP="00A856A0">
            <w:pPr>
              <w:jc w:val="center"/>
              <w:rPr>
                <w:color w:val="000000"/>
              </w:rPr>
            </w:pPr>
          </w:p>
        </w:tc>
        <w:tc>
          <w:tcPr>
            <w:tcW w:w="4111" w:type="dxa"/>
            <w:tcBorders>
              <w:top w:val="single" w:sz="4" w:space="0" w:color="auto"/>
              <w:left w:val="single" w:sz="4" w:space="0" w:color="auto"/>
              <w:bottom w:val="single" w:sz="4" w:space="0" w:color="auto"/>
              <w:right w:val="single" w:sz="4" w:space="0" w:color="auto"/>
            </w:tcBorders>
          </w:tcPr>
          <w:p w14:paraId="49819675"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73CC170B"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C573D" w14:textId="77777777" w:rsidR="009D104A" w:rsidRDefault="009D104A" w:rsidP="00A856A0">
            <w:pPr>
              <w:jc w:val="center"/>
            </w:pPr>
            <w:r>
              <w:lastRenderedPageBreak/>
              <w:t>4.</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B963B" w14:textId="77777777" w:rsidR="009D104A" w:rsidRDefault="009D104A" w:rsidP="00A856A0">
            <w:pPr>
              <w:jc w:val="center"/>
              <w:rPr>
                <w:color w:val="000000"/>
              </w:rPr>
            </w:pPr>
            <w:r w:rsidRPr="00145B80">
              <w:rPr>
                <w:color w:val="000000"/>
              </w:rPr>
              <w:t xml:space="preserve">Temperatura punktu mięknienia piasku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F0B76" w14:textId="77777777" w:rsidR="009D104A" w:rsidRDefault="009D104A" w:rsidP="00A856A0">
            <w:pPr>
              <w:jc w:val="center"/>
            </w:pPr>
            <w:r w:rsidRPr="00145B80">
              <w:rPr>
                <w:color w:val="000000"/>
              </w:rPr>
              <w:t>°C</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75FEC" w14:textId="77777777" w:rsidR="009D104A" w:rsidRDefault="009D104A" w:rsidP="00A856A0">
            <w:pPr>
              <w:jc w:val="center"/>
              <w:rPr>
                <w:color w:val="000000"/>
              </w:rPr>
            </w:pPr>
            <w:r w:rsidRPr="00145B80">
              <w:rPr>
                <w:color w:val="000000"/>
              </w:rPr>
              <w:t>&gt; 1200</w:t>
            </w:r>
          </w:p>
        </w:tc>
        <w:tc>
          <w:tcPr>
            <w:tcW w:w="4111" w:type="dxa"/>
            <w:tcBorders>
              <w:top w:val="single" w:sz="4" w:space="0" w:color="auto"/>
              <w:left w:val="single" w:sz="4" w:space="0" w:color="auto"/>
              <w:bottom w:val="single" w:sz="4" w:space="0" w:color="auto"/>
              <w:right w:val="single" w:sz="4" w:space="0" w:color="auto"/>
            </w:tcBorders>
          </w:tcPr>
          <w:p w14:paraId="2357A11A" w14:textId="77777777" w:rsidR="009D104A" w:rsidRPr="0064530E" w:rsidRDefault="009D104A" w:rsidP="00A856A0">
            <w:pPr>
              <w:jc w:val="center"/>
              <w:rPr>
                <w:rFonts w:ascii="Calibri" w:eastAsia="Times New Roman" w:hAnsi="Calibri"/>
                <w:color w:val="000000"/>
                <w:sz w:val="16"/>
                <w:szCs w:val="16"/>
              </w:rPr>
            </w:pPr>
          </w:p>
        </w:tc>
      </w:tr>
    </w:tbl>
    <w:p w14:paraId="7646F765" w14:textId="1B8DDD39" w:rsidR="009D104A" w:rsidRDefault="009D104A" w:rsidP="0095536A">
      <w:pPr>
        <w:spacing w:line="304" w:lineRule="exact"/>
        <w:contextualSpacing/>
        <w:jc w:val="both"/>
        <w:rPr>
          <w:rFonts w:ascii="Arial" w:hAnsi="Arial" w:cs="Arial"/>
          <w:sz w:val="22"/>
          <w:szCs w:val="22"/>
        </w:rPr>
      </w:pP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w:t>
      </w:r>
      <w:r w:rsidRPr="00F1451C">
        <w:rPr>
          <w:rFonts w:ascii="Arial" w:hAnsi="Arial" w:cs="Arial"/>
          <w:sz w:val="22"/>
          <w:szCs w:val="22"/>
        </w:rPr>
        <w:lastRenderedPageBreak/>
        <w:t xml:space="preserve">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w:t>
      </w:r>
      <w:r w:rsidRPr="00F1451C">
        <w:rPr>
          <w:rFonts w:ascii="Arial" w:hAnsi="Arial" w:cs="Arial"/>
          <w:sz w:val="22"/>
          <w:szCs w:val="22"/>
        </w:rPr>
        <w:lastRenderedPageBreak/>
        <w:t>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570F438C"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8920F7">
              <w:rPr>
                <w:rFonts w:ascii="Arial" w:hAnsi="Arial" w:cs="Arial"/>
                <w:sz w:val="22"/>
                <w:szCs w:val="22"/>
                <w:lang w:eastAsia="en-US"/>
              </w:rPr>
              <w:t>35</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F9F2879"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w:t>
            </w:r>
            <w:r w:rsidR="004E4C69" w:rsidRPr="00F1451C">
              <w:rPr>
                <w:rFonts w:ascii="Arial" w:hAnsi="Arial" w:cs="Arial"/>
                <w:sz w:val="22"/>
                <w:szCs w:val="22"/>
                <w:lang w:eastAsia="en-US"/>
              </w:rPr>
              <w:t xml:space="preserve">o art. </w:t>
            </w:r>
            <w:r w:rsidR="004E4C69">
              <w:rPr>
                <w:rFonts w:ascii="Arial" w:hAnsi="Arial" w:cs="Arial"/>
                <w:sz w:val="22"/>
                <w:szCs w:val="22"/>
                <w:lang w:eastAsia="en-US"/>
              </w:rPr>
              <w:t>1</w:t>
            </w:r>
            <w:r w:rsidR="004E4C69" w:rsidRPr="00F1451C">
              <w:rPr>
                <w:rFonts w:ascii="Arial" w:hAnsi="Arial" w:cs="Arial"/>
                <w:sz w:val="22"/>
                <w:szCs w:val="22"/>
                <w:lang w:eastAsia="en-US"/>
              </w:rPr>
              <w:t>8</w:t>
            </w:r>
            <w:r w:rsidR="004E4C69">
              <w:rPr>
                <w:rFonts w:ascii="Arial" w:hAnsi="Arial" w:cs="Arial"/>
                <w:sz w:val="22"/>
                <w:szCs w:val="22"/>
                <w:lang w:eastAsia="en-US"/>
              </w:rPr>
              <w:t>, art. 19</w:t>
            </w:r>
            <w:r w:rsidR="004E4C69" w:rsidRPr="00F1451C">
              <w:rPr>
                <w:rFonts w:ascii="Arial" w:hAnsi="Arial" w:cs="Arial"/>
                <w:sz w:val="22"/>
                <w:szCs w:val="22"/>
                <w:lang w:eastAsia="en-US"/>
              </w:rPr>
              <w:t xml:space="preserve"> oraz art. </w:t>
            </w:r>
            <w:r w:rsidR="004E4C69">
              <w:rPr>
                <w:rFonts w:ascii="Arial" w:hAnsi="Arial" w:cs="Arial"/>
                <w:sz w:val="22"/>
                <w:szCs w:val="22"/>
                <w:lang w:eastAsia="en-US"/>
              </w:rPr>
              <w:t>73</w:t>
            </w:r>
            <w:r w:rsidR="004E4C69" w:rsidRPr="00F1451C">
              <w:rPr>
                <w:rFonts w:ascii="Arial" w:hAnsi="Arial" w:cs="Arial"/>
                <w:sz w:val="22"/>
                <w:szCs w:val="22"/>
                <w:lang w:eastAsia="en-US"/>
              </w:rPr>
              <w:t xml:space="preserve"> ust. 3 ustawy z dnia </w:t>
            </w:r>
            <w:r w:rsidR="004E4C69">
              <w:rPr>
                <w:rFonts w:ascii="Arial" w:hAnsi="Arial" w:cs="Arial"/>
                <w:sz w:val="22"/>
                <w:szCs w:val="22"/>
                <w:lang w:eastAsia="en-US"/>
              </w:rPr>
              <w:t>11</w:t>
            </w:r>
            <w:r w:rsidR="004E4C69" w:rsidRPr="00F1451C">
              <w:rPr>
                <w:rFonts w:ascii="Arial" w:hAnsi="Arial" w:cs="Arial"/>
                <w:sz w:val="22"/>
                <w:szCs w:val="22"/>
                <w:lang w:eastAsia="en-US"/>
              </w:rPr>
              <w:t xml:space="preserve"> </w:t>
            </w:r>
            <w:r w:rsidR="004E4C69">
              <w:rPr>
                <w:rFonts w:ascii="Arial" w:hAnsi="Arial" w:cs="Arial"/>
                <w:sz w:val="22"/>
                <w:szCs w:val="22"/>
                <w:lang w:eastAsia="en-US"/>
              </w:rPr>
              <w:t>września</w:t>
            </w:r>
            <w:r w:rsidR="004E4C69" w:rsidRPr="00F1451C">
              <w:rPr>
                <w:rFonts w:ascii="Arial" w:hAnsi="Arial" w:cs="Arial"/>
                <w:sz w:val="22"/>
                <w:szCs w:val="22"/>
                <w:lang w:eastAsia="en-US"/>
              </w:rPr>
              <w:t xml:space="preserve"> 20</w:t>
            </w:r>
            <w:r w:rsidR="004E4C69">
              <w:rPr>
                <w:rFonts w:ascii="Arial" w:hAnsi="Arial" w:cs="Arial"/>
                <w:sz w:val="22"/>
                <w:szCs w:val="22"/>
                <w:lang w:eastAsia="en-US"/>
              </w:rPr>
              <w:t>19</w:t>
            </w:r>
            <w:r w:rsidR="004E4C69" w:rsidRPr="00F1451C">
              <w:rPr>
                <w:rFonts w:ascii="Arial" w:hAnsi="Arial" w:cs="Arial"/>
                <w:sz w:val="22"/>
                <w:szCs w:val="22"/>
                <w:lang w:eastAsia="en-US"/>
              </w:rPr>
              <w:t xml:space="preserve"> r. – Prawo zamówień publicznych (Dz. U. z 20</w:t>
            </w:r>
            <w:r w:rsidR="004E4C69">
              <w:rPr>
                <w:rFonts w:ascii="Arial" w:hAnsi="Arial" w:cs="Arial"/>
                <w:sz w:val="22"/>
                <w:szCs w:val="22"/>
                <w:lang w:eastAsia="en-US"/>
              </w:rPr>
              <w:t>22</w:t>
            </w:r>
            <w:r w:rsidR="004E4C69" w:rsidRPr="00F1451C">
              <w:rPr>
                <w:rFonts w:ascii="Arial" w:hAnsi="Arial" w:cs="Arial"/>
                <w:sz w:val="22"/>
                <w:szCs w:val="22"/>
                <w:lang w:eastAsia="en-US"/>
              </w:rPr>
              <w:t xml:space="preserve"> r. poz. 1</w:t>
            </w:r>
            <w:r w:rsidR="004E4C69">
              <w:rPr>
                <w:rFonts w:ascii="Arial" w:hAnsi="Arial" w:cs="Arial"/>
                <w:sz w:val="22"/>
                <w:szCs w:val="22"/>
                <w:lang w:eastAsia="en-US"/>
              </w:rPr>
              <w:t>710</w:t>
            </w:r>
            <w:r w:rsidR="004E4C69" w:rsidRPr="00F1451C">
              <w:rPr>
                <w:rFonts w:ascii="Arial" w:hAnsi="Arial" w:cs="Arial"/>
                <w:sz w:val="22"/>
                <w:szCs w:val="22"/>
                <w:lang w:eastAsia="en-US"/>
              </w:rPr>
              <w:t>)</w:t>
            </w:r>
            <w:r w:rsidRPr="00F1451C">
              <w:rPr>
                <w:rFonts w:ascii="Arial" w:hAnsi="Arial" w:cs="Arial"/>
                <w:sz w:val="22"/>
                <w:szCs w:val="22"/>
                <w:lang w:eastAsia="en-US"/>
              </w:rPr>
              <w:t>, dalej „ustawa Pzp”.</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17E0A943"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w:t>
            </w:r>
            <w:r w:rsidR="004E4C69">
              <w:rPr>
                <w:rFonts w:ascii="Arial" w:hAnsi="Arial" w:cs="Arial"/>
                <w:sz w:val="22"/>
                <w:szCs w:val="22"/>
                <w:lang w:eastAsia="en-US"/>
              </w:rPr>
              <w:t>78</w:t>
            </w:r>
            <w:r w:rsidRPr="00F1451C">
              <w:rPr>
                <w:rFonts w:ascii="Arial" w:hAnsi="Arial" w:cs="Arial"/>
                <w:sz w:val="22"/>
                <w:szCs w:val="22"/>
                <w:lang w:eastAsia="en-US"/>
              </w:rPr>
              <w:t xml:space="preserve">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51F97BF5" w14:textId="77777777" w:rsidR="004E4C69" w:rsidRDefault="004E4C69" w:rsidP="004E4C6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1960D20F" w14:textId="20CA3A32" w:rsidR="00B90E3F" w:rsidRPr="00F1451C" w:rsidRDefault="00B90E3F" w:rsidP="00F1451C">
            <w:pPr>
              <w:spacing w:line="304" w:lineRule="exact"/>
              <w:jc w:val="both"/>
              <w:rPr>
                <w:rFonts w:ascii="Arial" w:hAnsi="Arial" w:cs="Arial"/>
                <w:sz w:val="22"/>
                <w:szCs w:val="22"/>
              </w:rPr>
            </w:pP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09275540" w:rsidR="00B90E3F" w:rsidRPr="004557EC" w:rsidRDefault="00B90E3F" w:rsidP="00E25AA9">
            <w:pPr>
              <w:spacing w:line="304" w:lineRule="exact"/>
              <w:jc w:val="both"/>
              <w:rPr>
                <w:rFonts w:ascii="Arial" w:hAnsi="Arial" w:cs="Arial"/>
                <w:sz w:val="22"/>
                <w:szCs w:val="22"/>
              </w:rPr>
            </w:pPr>
          </w:p>
        </w:tc>
        <w:tc>
          <w:tcPr>
            <w:tcW w:w="6462" w:type="dxa"/>
          </w:tcPr>
          <w:p w14:paraId="060106B6" w14:textId="77777777" w:rsidR="004557EC" w:rsidRPr="00F1451C" w:rsidRDefault="004557EC">
            <w:pPr>
              <w:spacing w:line="304" w:lineRule="exact"/>
              <w:jc w:val="both"/>
              <w:rPr>
                <w:rFonts w:ascii="Arial" w:hAnsi="Arial" w:cs="Arial"/>
                <w:sz w:val="22"/>
                <w:szCs w:val="22"/>
              </w:rPr>
            </w:pPr>
          </w:p>
        </w:tc>
      </w:tr>
    </w:tbl>
    <w:p w14:paraId="5B2DF4A1" w14:textId="77777777" w:rsidR="000641D2" w:rsidRDefault="000641D2" w:rsidP="00F1451C">
      <w:pPr>
        <w:spacing w:line="304" w:lineRule="exact"/>
        <w:jc w:val="both"/>
        <w:rPr>
          <w:rFonts w:ascii="Arial" w:hAnsi="Arial" w:cs="Arial"/>
          <w:sz w:val="22"/>
          <w:szCs w:val="22"/>
        </w:rPr>
      </w:pPr>
    </w:p>
    <w:p w14:paraId="06A8B980" w14:textId="0B469AE8" w:rsidR="003F6BB2" w:rsidRPr="009C5CD3" w:rsidRDefault="00B90E3F" w:rsidP="009C5CD3">
      <w:pPr>
        <w:spacing w:line="304" w:lineRule="exact"/>
        <w:jc w:val="both"/>
        <w:rPr>
          <w:rFonts w:ascii="Arial" w:hAnsi="Arial" w:cs="Arial"/>
          <w:bCs/>
          <w:sz w:val="22"/>
          <w:szCs w:val="22"/>
        </w:rPr>
        <w:sectPr w:rsidR="003F6BB2" w:rsidRPr="009C5CD3" w:rsidSect="009C7B5F">
          <w:headerReference w:type="first" r:id="rId15"/>
          <w:footerReference w:type="first" r:id="rId16"/>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47DE478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4E4C69">
        <w:rPr>
          <w:sz w:val="22"/>
          <w:szCs w:val="22"/>
        </w:rPr>
        <w:t>0</w:t>
      </w:r>
      <w:r w:rsidRPr="00F1451C">
        <w:rPr>
          <w:sz w:val="22"/>
          <w:szCs w:val="22"/>
        </w:rPr>
        <w:t xml:space="preserve"> </w:t>
      </w:r>
      <w:r w:rsidRPr="00F1451C">
        <w:rPr>
          <w:sz w:val="22"/>
          <w:szCs w:val="22"/>
        </w:rPr>
        <w:tab/>
        <w:t>Zastrzeżenie nie udostępniania informacji stanowiących tajemnicę Wykonawcy</w:t>
      </w:r>
    </w:p>
    <w:p w14:paraId="647D3D65" w14:textId="3AFBFE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w:t>
      </w:r>
      <w:r w:rsidR="00FC11AF" w:rsidRPr="00FC11AF">
        <w:rPr>
          <w:rFonts w:ascii="Arial" w:hAnsi="Arial" w:cs="Arial"/>
          <w:sz w:val="22"/>
          <w:szCs w:val="22"/>
        </w:rPr>
        <w:t xml:space="preserve">2022 r. poz. 1710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665182AC"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w:t>
      </w:r>
      <w:r w:rsidR="00FC11AF">
        <w:rPr>
          <w:rFonts w:ascii="Arial" w:hAnsi="Arial" w:cs="Arial"/>
          <w:sz w:val="22"/>
          <w:szCs w:val="22"/>
        </w:rPr>
        <w:t>22</w:t>
      </w:r>
      <w:r w:rsidRPr="00F1451C">
        <w:rPr>
          <w:rFonts w:ascii="Arial" w:hAnsi="Arial" w:cs="Arial"/>
          <w:sz w:val="22"/>
          <w:szCs w:val="22"/>
        </w:rPr>
        <w:t xml:space="preserve"> r. poz. </w:t>
      </w:r>
      <w:r w:rsidR="00FC11AF">
        <w:rPr>
          <w:rFonts w:ascii="Arial" w:hAnsi="Arial" w:cs="Arial"/>
          <w:sz w:val="22"/>
          <w:szCs w:val="22"/>
        </w:rPr>
        <w:t>1710</w:t>
      </w:r>
      <w:r w:rsidR="00FC11AF" w:rsidRPr="00F1451C">
        <w:rPr>
          <w:rFonts w:ascii="Arial" w:hAnsi="Arial" w:cs="Arial"/>
          <w:sz w:val="22"/>
          <w:szCs w:val="22"/>
        </w:rPr>
        <w:t xml:space="preserve"> </w:t>
      </w:r>
      <w:r w:rsidRPr="00F1451C">
        <w:rPr>
          <w:rFonts w:ascii="Arial" w:hAnsi="Arial" w:cs="Arial"/>
          <w:sz w:val="22"/>
          <w:szCs w:val="22"/>
        </w:rPr>
        <w:t>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319B564C"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w:t>
      </w:r>
      <w:r w:rsidR="00FC11AF" w:rsidRPr="00FC11AF">
        <w:rPr>
          <w:rFonts w:ascii="Arial" w:hAnsi="Arial" w:cs="Arial"/>
          <w:sz w:val="22"/>
          <w:szCs w:val="22"/>
        </w:rPr>
        <w:t xml:space="preserve">2022 r. poz. 1710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356C12CA"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0D28E2">
        <w:rPr>
          <w:sz w:val="22"/>
          <w:szCs w:val="22"/>
        </w:rPr>
        <w:t>dostaw</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0E19A10F"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0D28E2">
        <w:rPr>
          <w:rFonts w:ascii="Arial" w:hAnsi="Arial" w:cs="Arial"/>
          <w:b/>
          <w:sz w:val="22"/>
          <w:szCs w:val="22"/>
        </w:rPr>
        <w:t>dostaw</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08446F7B"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0D28E2">
        <w:rPr>
          <w:rFonts w:ascii="Arial" w:hAnsi="Arial" w:cs="Arial"/>
          <w:sz w:val="22"/>
          <w:szCs w:val="22"/>
        </w:rPr>
        <w:t>dostaw</w:t>
      </w:r>
      <w:r w:rsidRPr="00F1451C">
        <w:rPr>
          <w:rFonts w:ascii="Arial" w:hAnsi="Arial" w:cs="Arial"/>
          <w:sz w:val="22"/>
          <w:szCs w:val="22"/>
        </w:rPr>
        <w:t>.</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65"/>
        <w:gridCol w:w="1571"/>
        <w:gridCol w:w="1588"/>
        <w:gridCol w:w="1594"/>
        <w:gridCol w:w="1588"/>
        <w:gridCol w:w="1733"/>
      </w:tblGrid>
      <w:tr w:rsidR="00B90E3F" w:rsidRPr="00F1451C" w14:paraId="112CE899" w14:textId="77777777" w:rsidTr="005803E7">
        <w:tc>
          <w:tcPr>
            <w:tcW w:w="9639" w:type="dxa"/>
            <w:gridSpan w:val="6"/>
          </w:tcPr>
          <w:p w14:paraId="01F78EC6" w14:textId="6D96FDF8" w:rsidR="00B90E3F" w:rsidRPr="00F1451C" w:rsidRDefault="00B90E3F">
            <w:pPr>
              <w:spacing w:line="304" w:lineRule="exact"/>
              <w:jc w:val="both"/>
              <w:rPr>
                <w:rFonts w:ascii="Arial" w:hAnsi="Arial" w:cs="Arial"/>
                <w:sz w:val="22"/>
                <w:szCs w:val="22"/>
              </w:rPr>
            </w:pPr>
            <w:r w:rsidRPr="00F1451C">
              <w:rPr>
                <w:rFonts w:ascii="Arial" w:hAnsi="Arial" w:cs="Arial"/>
                <w:sz w:val="22"/>
                <w:szCs w:val="22"/>
              </w:rPr>
              <w:t xml:space="preserve">Wykaz </w:t>
            </w:r>
            <w:r w:rsidR="000D28E2">
              <w:rPr>
                <w:rFonts w:ascii="Arial" w:hAnsi="Arial" w:cs="Arial"/>
                <w:color w:val="000000"/>
                <w:sz w:val="22"/>
                <w:szCs w:val="22"/>
              </w:rPr>
              <w:t>dostaw</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oraz załączeniem dowodów określających, czy te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trHeight w:val="2610"/>
        </w:trPr>
        <w:tc>
          <w:tcPr>
            <w:tcW w:w="1590" w:type="dxa"/>
          </w:tcPr>
          <w:p w14:paraId="02E3DE93" w14:textId="549A0DFA" w:rsidR="00B90E3F" w:rsidRPr="00F1451C" w:rsidRDefault="000D28E2" w:rsidP="00F1451C">
            <w:pPr>
              <w:spacing w:line="304" w:lineRule="exact"/>
              <w:jc w:val="both"/>
              <w:rPr>
                <w:rFonts w:ascii="Arial" w:hAnsi="Arial" w:cs="Arial"/>
                <w:b/>
                <w:sz w:val="22"/>
                <w:szCs w:val="22"/>
              </w:rPr>
            </w:pPr>
            <w:r>
              <w:rPr>
                <w:rFonts w:ascii="Arial" w:hAnsi="Arial" w:cs="Arial"/>
                <w:b/>
                <w:sz w:val="22"/>
                <w:szCs w:val="22"/>
              </w:rPr>
              <w:t>Dostawa</w:t>
            </w:r>
          </w:p>
        </w:tc>
        <w:tc>
          <w:tcPr>
            <w:tcW w:w="1596" w:type="dxa"/>
          </w:tcPr>
          <w:p w14:paraId="7ADE5F3A" w14:textId="35170577"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0D28E2">
              <w:rPr>
                <w:rFonts w:ascii="Arial" w:hAnsi="Arial" w:cs="Arial"/>
                <w:b/>
                <w:sz w:val="22"/>
                <w:szCs w:val="22"/>
              </w:rPr>
              <w:t>dostawy</w:t>
            </w:r>
          </w:p>
        </w:tc>
        <w:tc>
          <w:tcPr>
            <w:tcW w:w="1604" w:type="dxa"/>
          </w:tcPr>
          <w:p w14:paraId="3FF82C42" w14:textId="4F39714F"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0D28E2">
              <w:rPr>
                <w:rFonts w:ascii="Arial" w:hAnsi="Arial" w:cs="Arial"/>
                <w:b/>
                <w:sz w:val="22"/>
                <w:szCs w:val="22"/>
              </w:rPr>
              <w:t>dostawy</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69BCBDB0"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0D28E2">
              <w:rPr>
                <w:rFonts w:ascii="Arial" w:hAnsi="Arial" w:cs="Arial"/>
                <w:b/>
                <w:sz w:val="22"/>
                <w:szCs w:val="22"/>
              </w:rPr>
              <w:t xml:space="preserve">dostawa </w:t>
            </w:r>
            <w:r w:rsidRPr="00F1451C">
              <w:rPr>
                <w:rFonts w:ascii="Arial" w:hAnsi="Arial" w:cs="Arial"/>
                <w:b/>
                <w:sz w:val="22"/>
                <w:szCs w:val="22"/>
              </w:rPr>
              <w:t>została wykonana</w:t>
            </w:r>
          </w:p>
        </w:tc>
        <w:tc>
          <w:tcPr>
            <w:tcW w:w="1615" w:type="dxa"/>
          </w:tcPr>
          <w:p w14:paraId="2860D199" w14:textId="08C5E88D" w:rsidR="00B90E3F" w:rsidRPr="00F1451C" w:rsidRDefault="00822AE7">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xml:space="preserve">, czy </w:t>
            </w:r>
            <w:r w:rsidR="000D28E2">
              <w:rPr>
                <w:rFonts w:ascii="Arial" w:hAnsi="Arial" w:cs="Arial"/>
                <w:b/>
                <w:sz w:val="22"/>
                <w:szCs w:val="22"/>
              </w:rPr>
              <w:t>dostawa</w:t>
            </w:r>
            <w:r w:rsidR="000D28E2" w:rsidRPr="00F1451C">
              <w:rPr>
                <w:rFonts w:ascii="Arial" w:hAnsi="Arial" w:cs="Arial"/>
                <w:b/>
                <w:sz w:val="22"/>
                <w:szCs w:val="22"/>
              </w:rPr>
              <w:t xml:space="preserve"> </w:t>
            </w:r>
            <w:r w:rsidR="00B90E3F" w:rsidRPr="00F1451C">
              <w:rPr>
                <w:rFonts w:ascii="Arial" w:hAnsi="Arial" w:cs="Arial"/>
                <w:b/>
                <w:sz w:val="22"/>
                <w:szCs w:val="22"/>
              </w:rPr>
              <w:t>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2B771402"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0D28E2">
              <w:rPr>
                <w:rFonts w:ascii="Arial" w:hAnsi="Arial" w:cs="Arial"/>
                <w:color w:val="000000"/>
                <w:sz w:val="22"/>
                <w:szCs w:val="22"/>
              </w:rPr>
              <w:t>dostaw</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rolkowo-misowego</w:t>
      </w:r>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Lp</w:t>
            </w:r>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2F4A6772"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że informacje zawarte w oświadczeniu, o którym mowa w art. 125 ust. 1 ustawy z 11.09.2019 r. - Prawo zamówień publicznych (Dz. U. z </w:t>
      </w:r>
      <w:r w:rsidR="001733B7">
        <w:rPr>
          <w:rFonts w:ascii="Arial" w:hAnsi="Arial" w:cs="Arial"/>
          <w:sz w:val="22"/>
          <w:szCs w:val="22"/>
        </w:rPr>
        <w:t>2022 r. poz. 1710</w:t>
      </w:r>
      <w:r w:rsidRPr="00F1451C">
        <w:rPr>
          <w:rFonts w:ascii="Arial" w:hAnsi="Arial" w:cs="Arial"/>
          <w:sz w:val="22"/>
          <w:szCs w:val="22"/>
        </w:rPr>
        <w:t xml:space="preserve">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97A0F23" w14:textId="1F7C581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18</w:t>
      </w:r>
    </w:p>
    <w:tbl>
      <w:tblPr>
        <w:tblStyle w:val="Tabela-Siatka"/>
        <w:tblW w:w="0" w:type="auto"/>
        <w:tblLook w:val="04A0" w:firstRow="1" w:lastRow="0" w:firstColumn="1" w:lastColumn="0" w:noHBand="0" w:noVBand="1"/>
      </w:tblPr>
      <w:tblGrid>
        <w:gridCol w:w="8636"/>
      </w:tblGrid>
      <w:tr w:rsidR="005325B5" w:rsidRPr="00F1451C" w14:paraId="68A1C3A7" w14:textId="77777777" w:rsidTr="00C77571">
        <w:trPr>
          <w:trHeight w:val="382"/>
        </w:trPr>
        <w:tc>
          <w:tcPr>
            <w:tcW w:w="8636" w:type="dxa"/>
            <w:shd w:val="clear" w:color="auto" w:fill="F2F2F2"/>
          </w:tcPr>
          <w:p w14:paraId="7AA35FDE" w14:textId="4B5513F0"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346233F7" w14:textId="77777777" w:rsidR="00F874D0" w:rsidRPr="00DA6FC9" w:rsidRDefault="00F874D0" w:rsidP="00F874D0">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3670475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C6DF927"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Wykonawca:</w:t>
      </w:r>
    </w:p>
    <w:p w14:paraId="71FBFC25"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6B05135F"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CC50E23"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6EBC1A78"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składane na podstawie art. 125 ust. 1 ustawy Pzp</w:t>
      </w:r>
    </w:p>
    <w:p w14:paraId="415071EB"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62F15D1"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1764DDC7" w14:textId="77777777" w:rsidR="00F874D0" w:rsidRPr="00DA6FC9" w:rsidRDefault="00F874D0" w:rsidP="00F874D0">
      <w:pPr>
        <w:pStyle w:val="Akapitzlist"/>
        <w:numPr>
          <w:ilvl w:val="0"/>
          <w:numId w:val="86"/>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4"/>
      </w:r>
    </w:p>
    <w:p w14:paraId="139CCF85" w14:textId="77777777" w:rsidR="00F874D0" w:rsidRPr="00DA6FC9" w:rsidRDefault="00F874D0" w:rsidP="00F874D0">
      <w:pPr>
        <w:pStyle w:val="NormalnyWeb"/>
        <w:numPr>
          <w:ilvl w:val="0"/>
          <w:numId w:val="86"/>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5"/>
      </w:r>
    </w:p>
    <w:p w14:paraId="01D1EBF3" w14:textId="77777777" w:rsidR="00F874D0" w:rsidRPr="00DA6FC9" w:rsidRDefault="00F874D0" w:rsidP="00F874D0">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6D557974" w14:textId="77777777" w:rsidR="00F874D0" w:rsidRPr="00DA6FC9" w:rsidRDefault="00F874D0" w:rsidP="00F874D0">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03214F7B"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2FF2E14D"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13BA029F"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32FBA68C"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7B311A61"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25CDED0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80C08A0" w14:textId="77777777" w:rsidR="00F874D0" w:rsidRPr="00DA6FC9" w:rsidRDefault="00F874D0" w:rsidP="00F874D0">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30B3DA76" w14:textId="77777777" w:rsidR="00F874D0" w:rsidRPr="00DA6FC9" w:rsidRDefault="00F874D0" w:rsidP="00F874D0">
      <w:pPr>
        <w:spacing w:line="360" w:lineRule="auto"/>
        <w:jc w:val="both"/>
        <w:rPr>
          <w:rFonts w:ascii="Franklin Gothic Book" w:hAnsi="Franklin Gothic Book" w:cs="Arial"/>
          <w:b/>
        </w:rPr>
      </w:pPr>
    </w:p>
    <w:p w14:paraId="7ED0AFC3"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26F3D64F"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37161F3"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5FC78B8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0540BBB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1F6F51F9"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0CA8912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39D55AE3"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490C8883" w14:textId="77777777" w:rsidR="00F874D0" w:rsidRPr="00DA6FC9" w:rsidRDefault="00F874D0" w:rsidP="00F874D0">
      <w:pPr>
        <w:spacing w:line="360" w:lineRule="auto"/>
        <w:jc w:val="both"/>
        <w:rPr>
          <w:rFonts w:ascii="Franklin Gothic Book" w:hAnsi="Franklin Gothic Book" w:cs="Arial"/>
        </w:rPr>
      </w:pPr>
      <w:r>
        <w:rPr>
          <w:rFonts w:ascii="Franklin Gothic Book" w:hAnsi="Franklin Gothic Book" w:cs="Arial"/>
        </w:rPr>
        <w:br w:type="page"/>
      </w:r>
    </w:p>
    <w:p w14:paraId="126995C5" w14:textId="6B2F4F3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19</w:t>
      </w:r>
    </w:p>
    <w:tbl>
      <w:tblPr>
        <w:tblStyle w:val="Tabela-Siatka"/>
        <w:tblW w:w="0" w:type="auto"/>
        <w:tblLook w:val="04A0" w:firstRow="1" w:lastRow="0" w:firstColumn="1" w:lastColumn="0" w:noHBand="0" w:noVBand="1"/>
      </w:tblPr>
      <w:tblGrid>
        <w:gridCol w:w="8636"/>
      </w:tblGrid>
      <w:tr w:rsidR="005325B5" w:rsidRPr="00F1451C" w14:paraId="50FBA715" w14:textId="77777777" w:rsidTr="00C77571">
        <w:trPr>
          <w:trHeight w:val="382"/>
        </w:trPr>
        <w:tc>
          <w:tcPr>
            <w:tcW w:w="8636" w:type="dxa"/>
            <w:shd w:val="clear" w:color="auto" w:fill="F2F2F2"/>
          </w:tcPr>
          <w:p w14:paraId="77A35B8A" w14:textId="223A4D91"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046ADB3E" w14:textId="77777777" w:rsidR="005325B5" w:rsidRDefault="005325B5" w:rsidP="00F874D0">
      <w:pPr>
        <w:tabs>
          <w:tab w:val="left" w:pos="3402"/>
        </w:tabs>
        <w:spacing w:line="304" w:lineRule="exact"/>
        <w:rPr>
          <w:rFonts w:ascii="Franklin Gothic Book" w:hAnsi="Franklin Gothic Book" w:cs="Arial"/>
          <w:b/>
        </w:rPr>
      </w:pPr>
    </w:p>
    <w:p w14:paraId="210E0D78" w14:textId="77777777" w:rsidR="00F874D0" w:rsidRPr="00DA6FC9" w:rsidRDefault="00F874D0" w:rsidP="00F874D0">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3327732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B79B913" w14:textId="77777777" w:rsidR="00F874D0" w:rsidRPr="00DA6FC9" w:rsidRDefault="00F874D0" w:rsidP="00F874D0">
      <w:pPr>
        <w:ind w:left="5954"/>
        <w:rPr>
          <w:rFonts w:ascii="Franklin Gothic Book" w:hAnsi="Franklin Gothic Book" w:cs="Arial"/>
          <w:i/>
        </w:rPr>
      </w:pPr>
    </w:p>
    <w:p w14:paraId="57BDC4D3"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Podmiot udostępniający zasoby:</w:t>
      </w:r>
    </w:p>
    <w:p w14:paraId="2634B1F7"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4E9C0601" w14:textId="77777777" w:rsidR="00F874D0" w:rsidRPr="00DA6FC9" w:rsidRDefault="00F874D0" w:rsidP="00F874D0">
      <w:pPr>
        <w:rPr>
          <w:rFonts w:ascii="Franklin Gothic Book" w:hAnsi="Franklin Gothic Book" w:cs="Arial"/>
          <w:b/>
        </w:rPr>
      </w:pPr>
    </w:p>
    <w:p w14:paraId="529F33D2"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4093E8DD"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05593D81"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składane na podstawie art. 125 ust. 5 ustawy Pzp</w:t>
      </w:r>
    </w:p>
    <w:p w14:paraId="4B9941D3"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517F0BD3"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11F58522" w14:textId="77777777" w:rsidR="00F874D0" w:rsidRPr="00DA6FC9" w:rsidRDefault="00F874D0" w:rsidP="00F874D0">
      <w:pPr>
        <w:pStyle w:val="Akapitzlist"/>
        <w:numPr>
          <w:ilvl w:val="0"/>
          <w:numId w:val="87"/>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6"/>
      </w:r>
    </w:p>
    <w:p w14:paraId="130116E9" w14:textId="77777777" w:rsidR="00F874D0" w:rsidRPr="00DA6FC9" w:rsidRDefault="00F874D0" w:rsidP="00F874D0">
      <w:pPr>
        <w:pStyle w:val="NormalnyWeb"/>
        <w:numPr>
          <w:ilvl w:val="0"/>
          <w:numId w:val="87"/>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7"/>
      </w:r>
    </w:p>
    <w:p w14:paraId="2BD8ACE8" w14:textId="77777777" w:rsidR="00F874D0" w:rsidRPr="00DA6FC9" w:rsidRDefault="00F874D0" w:rsidP="00F874D0">
      <w:pPr>
        <w:spacing w:line="360" w:lineRule="auto"/>
        <w:ind w:left="5664" w:firstLine="708"/>
        <w:jc w:val="both"/>
        <w:rPr>
          <w:rFonts w:ascii="Franklin Gothic Book" w:hAnsi="Franklin Gothic Book" w:cs="Arial"/>
          <w:i/>
        </w:rPr>
      </w:pPr>
    </w:p>
    <w:p w14:paraId="326E05F7" w14:textId="77777777" w:rsidR="00F874D0" w:rsidRPr="00DA6FC9" w:rsidRDefault="00F874D0" w:rsidP="00F874D0">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41E7ABB9" w14:textId="77777777" w:rsidR="00F874D0" w:rsidRPr="00DA6FC9" w:rsidRDefault="00F874D0" w:rsidP="00F874D0">
      <w:pPr>
        <w:spacing w:line="360" w:lineRule="auto"/>
        <w:jc w:val="both"/>
        <w:rPr>
          <w:rFonts w:ascii="Franklin Gothic Book" w:hAnsi="Franklin Gothic Book" w:cs="Arial"/>
          <w:b/>
        </w:rPr>
      </w:pPr>
    </w:p>
    <w:p w14:paraId="6FB3AD9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B18AFA9" w14:textId="77777777" w:rsidR="00F874D0" w:rsidRPr="00DA6FC9" w:rsidRDefault="00F874D0" w:rsidP="00F874D0">
      <w:pPr>
        <w:spacing w:line="360" w:lineRule="auto"/>
        <w:jc w:val="both"/>
        <w:rPr>
          <w:rFonts w:ascii="Franklin Gothic Book" w:hAnsi="Franklin Gothic Book" w:cs="Arial"/>
        </w:rPr>
      </w:pPr>
    </w:p>
    <w:p w14:paraId="5D17CCD2"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51979BD"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6D60459D"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1) ......................................................................................................................................................</w:t>
      </w:r>
    </w:p>
    <w:p w14:paraId="215B7EEA"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4E20999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53B22E9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5B26225" w14:textId="77777777" w:rsidR="00F874D0" w:rsidRPr="00DA6FC9" w:rsidRDefault="00F874D0" w:rsidP="00F874D0">
      <w:pPr>
        <w:spacing w:line="360" w:lineRule="auto"/>
        <w:jc w:val="both"/>
        <w:rPr>
          <w:rFonts w:ascii="Franklin Gothic Book" w:hAnsi="Franklin Gothic Book" w:cs="Arial"/>
        </w:rPr>
      </w:pPr>
    </w:p>
    <w:p w14:paraId="576C18F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6907329E"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42DC4A5" w14:textId="77777777" w:rsidR="00F874D0" w:rsidRPr="00DA6FC9" w:rsidRDefault="00F874D0" w:rsidP="00F874D0">
      <w:pPr>
        <w:spacing w:line="360" w:lineRule="auto"/>
        <w:jc w:val="both"/>
        <w:rPr>
          <w:rFonts w:ascii="Franklin Gothic Book" w:hAnsi="Franklin Gothic Book" w:cs="Arial"/>
        </w:rPr>
      </w:pPr>
    </w:p>
    <w:p w14:paraId="151DD654" w14:textId="77777777" w:rsidR="005A5EF8" w:rsidRDefault="005A5EF8" w:rsidP="005A5EF8">
      <w:pPr>
        <w:jc w:val="both"/>
      </w:pPr>
    </w:p>
    <w:p w14:paraId="66C8B6B8" w14:textId="77777777" w:rsidR="00D307F2" w:rsidRPr="00B842C8" w:rsidRDefault="00D307F2" w:rsidP="00B842C8"/>
    <w:sectPr w:rsidR="00D307F2" w:rsidRPr="00B842C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8A11" w14:textId="77777777" w:rsidR="00151728" w:rsidRDefault="00151728">
      <w:r>
        <w:separator/>
      </w:r>
    </w:p>
  </w:endnote>
  <w:endnote w:type="continuationSeparator" w:id="0">
    <w:p w14:paraId="18D7CEEF" w14:textId="77777777" w:rsidR="00151728" w:rsidRDefault="00151728">
      <w:r>
        <w:continuationSeparator/>
      </w:r>
    </w:p>
  </w:endnote>
  <w:endnote w:type="continuationNotice" w:id="1">
    <w:p w14:paraId="3652A816" w14:textId="77777777" w:rsidR="00151728" w:rsidRDefault="00151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1F6269" w:rsidRPr="00FA1618" w:rsidRDefault="001F6269"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1F6269" w:rsidRPr="00FA1618" w:rsidRDefault="001F6269"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1F6269" w:rsidRPr="00FA1618" w:rsidRDefault="001F6269"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65B37" w14:textId="77777777" w:rsidR="00151728" w:rsidRDefault="00151728">
      <w:r>
        <w:separator/>
      </w:r>
    </w:p>
  </w:footnote>
  <w:footnote w:type="continuationSeparator" w:id="0">
    <w:p w14:paraId="1C84E93D" w14:textId="77777777" w:rsidR="00151728" w:rsidRDefault="00151728">
      <w:r>
        <w:continuationSeparator/>
      </w:r>
    </w:p>
  </w:footnote>
  <w:footnote w:type="continuationNotice" w:id="1">
    <w:p w14:paraId="0AE2B074" w14:textId="77777777" w:rsidR="00151728" w:rsidRDefault="00151728"/>
  </w:footnote>
  <w:footnote w:id="2">
    <w:p w14:paraId="692B45C8" w14:textId="77777777" w:rsidR="001F6269" w:rsidRDefault="001F6269">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3C20FA59" w14:textId="77777777" w:rsidR="001F6269" w:rsidRDefault="001F6269">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5831095D" w14:textId="77777777" w:rsidR="001F6269" w:rsidRDefault="001F6269"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4A680C0C" w14:textId="77777777" w:rsidR="001F6269" w:rsidRDefault="001F6269" w:rsidP="00A77C43">
      <w:pPr>
        <w:pStyle w:val="Tekstprzypisudolnego"/>
        <w:jc w:val="both"/>
      </w:pPr>
      <w:r w:rsidRPr="00E41546">
        <w:rPr>
          <w:rFonts w:ascii="Arial" w:hAnsi="Arial" w:cs="Arial"/>
          <w:sz w:val="16"/>
          <w:szCs w:val="16"/>
        </w:rPr>
        <w:t>.</w:t>
      </w:r>
      <w:r>
        <w:t xml:space="preserve"> </w:t>
      </w:r>
    </w:p>
  </w:footnote>
  <w:footnote w:id="6">
    <w:p w14:paraId="14A304AD" w14:textId="77777777" w:rsidR="001F6269" w:rsidRDefault="001F6269"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7">
    <w:p w14:paraId="6FB6B9FF" w14:textId="77777777" w:rsidR="001F6269" w:rsidRDefault="001F6269"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8">
    <w:p w14:paraId="500A6BEA" w14:textId="77777777" w:rsidR="001F6269" w:rsidRPr="007A5BD0" w:rsidRDefault="001F6269"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3ADAC8A6" w14:textId="77777777" w:rsidR="001F6269" w:rsidRDefault="001F6269"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76505D92" w14:textId="77777777" w:rsidR="001F6269" w:rsidRDefault="001F6269">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1">
    <w:p w14:paraId="04229F02" w14:textId="77777777" w:rsidR="001F6269" w:rsidRDefault="001F6269">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2">
    <w:p w14:paraId="3F3AB1AB" w14:textId="77777777" w:rsidR="001F6269" w:rsidRDefault="001F6269"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9BED1D3" w14:textId="77777777" w:rsidR="001F6269" w:rsidRDefault="001F6269"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7ADDC155" w14:textId="77777777" w:rsidR="001F6269" w:rsidRPr="00B929A1" w:rsidRDefault="001F6269"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4EE074" w14:textId="77777777" w:rsidR="001F6269" w:rsidRDefault="001F6269"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5057E4E" w14:textId="77777777" w:rsidR="001F6269" w:rsidRDefault="001F6269" w:rsidP="00F874D0">
      <w:pPr>
        <w:pStyle w:val="Tekstprzypisudolnego"/>
        <w:numPr>
          <w:ilvl w:val="0"/>
          <w:numId w:val="8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6ECB7111" w14:textId="77777777" w:rsidR="001F6269" w:rsidRPr="00B929A1" w:rsidRDefault="001F6269"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BD8766" w14:textId="77777777" w:rsidR="001F6269" w:rsidRPr="004E3F67" w:rsidRDefault="001F6269"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3B000F06" w14:textId="77777777" w:rsidR="001F6269" w:rsidRPr="00DA6FC9" w:rsidRDefault="001F6269"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0C4D3126" w14:textId="77777777" w:rsidR="001F6269" w:rsidRPr="00DA6FC9" w:rsidRDefault="001F6269"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633BBA" w14:textId="77777777" w:rsidR="001F6269" w:rsidRPr="00DA6FC9" w:rsidRDefault="001F6269"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F6F588" w14:textId="77777777" w:rsidR="001F6269" w:rsidRPr="00DA6FC9" w:rsidRDefault="001F6269"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5A364DA1" w14:textId="77777777" w:rsidR="001F6269" w:rsidRPr="00B929A1" w:rsidRDefault="001F6269"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4CF08D" w14:textId="77777777" w:rsidR="001F6269" w:rsidRDefault="001F6269"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2B553F9" w14:textId="77777777" w:rsidR="001F6269" w:rsidRDefault="001F6269" w:rsidP="00F874D0">
      <w:pPr>
        <w:pStyle w:val="Tekstprzypisudolnego"/>
        <w:numPr>
          <w:ilvl w:val="0"/>
          <w:numId w:val="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634FF3" w14:textId="77777777" w:rsidR="001F6269" w:rsidRPr="00B929A1" w:rsidRDefault="001F6269"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9FEE49C" w14:textId="77777777" w:rsidR="001F6269" w:rsidRPr="004E3F67" w:rsidRDefault="001F6269"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32950B84" w14:textId="77777777" w:rsidR="001F6269" w:rsidRPr="00DA6FC9" w:rsidRDefault="001F6269"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1AE78E70" w14:textId="77777777" w:rsidR="001F6269" w:rsidRPr="00DA6FC9" w:rsidRDefault="001F6269"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01D1A" w14:textId="77777777" w:rsidR="001F6269" w:rsidRPr="00DA6FC9" w:rsidRDefault="001F6269"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79540C" w14:textId="77777777" w:rsidR="001F6269" w:rsidRPr="00DA6FC9" w:rsidRDefault="001F6269"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1F6269" w:rsidRPr="00EF38A0" w14:paraId="7FA3DAE1" w14:textId="77777777" w:rsidTr="00D21A69">
      <w:trPr>
        <w:trHeight w:val="1699"/>
      </w:trPr>
      <w:tc>
        <w:tcPr>
          <w:tcW w:w="3368" w:type="dxa"/>
        </w:tcPr>
        <w:p w14:paraId="34EDD713" w14:textId="77777777" w:rsidR="001F6269" w:rsidRPr="00EF38A0" w:rsidRDefault="001F6269"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1F6269" w:rsidRPr="00EF38A0" w:rsidRDefault="001F6269" w:rsidP="00EF38A0">
          <w:pPr>
            <w:tabs>
              <w:tab w:val="left" w:pos="3402"/>
              <w:tab w:val="center" w:pos="4536"/>
              <w:tab w:val="right" w:pos="9072"/>
            </w:tabs>
            <w:rPr>
              <w:rFonts w:ascii="Arial" w:hAnsi="Arial"/>
              <w:szCs w:val="20"/>
            </w:rPr>
          </w:pPr>
        </w:p>
        <w:p w14:paraId="536E7E73" w14:textId="77777777" w:rsidR="001F6269" w:rsidRPr="00EF38A0" w:rsidRDefault="001F6269" w:rsidP="00EF38A0">
          <w:pPr>
            <w:tabs>
              <w:tab w:val="left" w:pos="3402"/>
              <w:tab w:val="center" w:pos="4536"/>
              <w:tab w:val="right" w:pos="9072"/>
            </w:tabs>
            <w:rPr>
              <w:rFonts w:ascii="Arial" w:hAnsi="Arial"/>
              <w:szCs w:val="20"/>
            </w:rPr>
          </w:pPr>
        </w:p>
        <w:p w14:paraId="50F5D685" w14:textId="77777777" w:rsidR="001F6269" w:rsidRPr="00EF38A0" w:rsidRDefault="001F6269" w:rsidP="00EF38A0">
          <w:pPr>
            <w:tabs>
              <w:tab w:val="left" w:pos="3402"/>
              <w:tab w:val="center" w:pos="4536"/>
              <w:tab w:val="right" w:pos="9072"/>
            </w:tabs>
            <w:rPr>
              <w:rFonts w:ascii="Arial" w:hAnsi="Arial"/>
              <w:szCs w:val="20"/>
            </w:rPr>
          </w:pPr>
        </w:p>
        <w:p w14:paraId="023396DE" w14:textId="77777777" w:rsidR="001F6269" w:rsidRPr="00EF38A0" w:rsidRDefault="001F6269"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1F6269" w:rsidRPr="00EF38A0" w:rsidRDefault="001F6269"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1F6269" w:rsidRPr="00EF38A0" w:rsidRDefault="001F6269"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1F6269" w:rsidRPr="00EF38A0" w:rsidRDefault="001F6269"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1F6269" w:rsidRPr="00EF38A0" w:rsidRDefault="001F6269" w:rsidP="00EF38A0">
          <w:pPr>
            <w:tabs>
              <w:tab w:val="left" w:pos="3402"/>
              <w:tab w:val="center" w:pos="4536"/>
              <w:tab w:val="right" w:pos="9072"/>
            </w:tabs>
            <w:rPr>
              <w:rFonts w:ascii="Arial" w:hAnsi="Arial"/>
              <w:szCs w:val="20"/>
            </w:rPr>
          </w:pPr>
        </w:p>
        <w:p w14:paraId="6449CCAE" w14:textId="77777777" w:rsidR="001F6269" w:rsidRPr="00EF38A0" w:rsidRDefault="001F6269" w:rsidP="00EF38A0">
          <w:pPr>
            <w:tabs>
              <w:tab w:val="left" w:pos="3402"/>
              <w:tab w:val="center" w:pos="4536"/>
              <w:tab w:val="right" w:pos="9072"/>
            </w:tabs>
            <w:rPr>
              <w:rFonts w:ascii="Arial" w:hAnsi="Arial"/>
              <w:szCs w:val="20"/>
            </w:rPr>
          </w:pPr>
        </w:p>
        <w:p w14:paraId="7E3E12B6" w14:textId="77777777" w:rsidR="001F6269" w:rsidRPr="00EF38A0" w:rsidRDefault="001F6269" w:rsidP="00EF38A0">
          <w:pPr>
            <w:tabs>
              <w:tab w:val="left" w:pos="3402"/>
              <w:tab w:val="center" w:pos="4536"/>
              <w:tab w:val="right" w:pos="9072"/>
            </w:tabs>
            <w:rPr>
              <w:rFonts w:ascii="Arial" w:hAnsi="Arial"/>
              <w:szCs w:val="20"/>
            </w:rPr>
          </w:pPr>
        </w:p>
        <w:p w14:paraId="2E60D8B6" w14:textId="77777777" w:rsidR="001F6269" w:rsidRPr="00EF38A0" w:rsidRDefault="001F6269"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1F6269" w:rsidRPr="00EF38A0" w:rsidRDefault="001F6269"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1F6269" w:rsidRDefault="001F62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F405FD"/>
    <w:multiLevelType w:val="multilevel"/>
    <w:tmpl w:val="FB68694E"/>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3D35666"/>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A53D9"/>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1C775CD"/>
    <w:multiLevelType w:val="hybridMultilevel"/>
    <w:tmpl w:val="1CB6F426"/>
    <w:lvl w:ilvl="0" w:tplc="612AEA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10563"/>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D41526"/>
    <w:multiLevelType w:val="multilevel"/>
    <w:tmpl w:val="15F00882"/>
    <w:lvl w:ilvl="0">
      <w:start w:val="2"/>
      <w:numFmt w:val="decimal"/>
      <w:lvlText w:val="%1."/>
      <w:lvlJc w:val="left"/>
      <w:pPr>
        <w:ind w:left="360" w:hanging="360"/>
      </w:pPr>
      <w:rPr>
        <w:rFonts w:hint="default"/>
        <w:b/>
        <w:sz w:val="22"/>
        <w:szCs w:val="22"/>
      </w:rPr>
    </w:lvl>
    <w:lvl w:ilvl="1">
      <w:start w:val="34"/>
      <w:numFmt w:val="decimal"/>
      <w:isLgl/>
      <w:lvlText w:val="%1.%2"/>
      <w:lvlJc w:val="left"/>
      <w:pPr>
        <w:ind w:left="360" w:hanging="360"/>
      </w:pPr>
      <w:rPr>
        <w:rFonts w:ascii="Franklin Gothic Book" w:hAnsi="Franklin Gothic Book" w:hint="default"/>
        <w:b w:val="0"/>
        <w:sz w:val="22"/>
        <w:szCs w:val="22"/>
      </w:rPr>
    </w:lvl>
    <w:lvl w:ilvl="2">
      <w:start w:val="2"/>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8848D6"/>
    <w:multiLevelType w:val="hybridMultilevel"/>
    <w:tmpl w:val="EA3807DA"/>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A6249A6"/>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5"/>
  </w:num>
  <w:num w:numId="11">
    <w:abstractNumId w:val="39"/>
  </w:num>
  <w:num w:numId="12">
    <w:abstractNumId w:val="60"/>
  </w:num>
  <w:num w:numId="13">
    <w:abstractNumId w:val="53"/>
  </w:num>
  <w:num w:numId="14">
    <w:abstractNumId w:val="50"/>
    <w:lvlOverride w:ilvl="0">
      <w:startOverride w:val="1"/>
    </w:lvlOverride>
  </w:num>
  <w:num w:numId="15">
    <w:abstractNumId w:val="37"/>
    <w:lvlOverride w:ilvl="0">
      <w:startOverride w:val="1"/>
    </w:lvlOverride>
  </w:num>
  <w:num w:numId="16">
    <w:abstractNumId w:val="26"/>
  </w:num>
  <w:num w:numId="17">
    <w:abstractNumId w:val="16"/>
  </w:num>
  <w:num w:numId="18">
    <w:abstractNumId w:val="14"/>
  </w:num>
  <w:num w:numId="19">
    <w:abstractNumId w:val="21"/>
  </w:num>
  <w:num w:numId="20">
    <w:abstractNumId w:val="28"/>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2"/>
  </w:num>
  <w:num w:numId="26">
    <w:abstractNumId w:val="10"/>
  </w:num>
  <w:num w:numId="27">
    <w:abstractNumId w:val="48"/>
  </w:num>
  <w:num w:numId="28">
    <w:abstractNumId w:val="3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51"/>
  </w:num>
  <w:num w:numId="44">
    <w:abstractNumId w:val="70"/>
  </w:num>
  <w:num w:numId="45">
    <w:abstractNumId w:val="38"/>
  </w:num>
  <w:num w:numId="46">
    <w:abstractNumId w:val="69"/>
  </w:num>
  <w:num w:numId="47">
    <w:abstractNumId w:val="54"/>
  </w:num>
  <w:num w:numId="48">
    <w:abstractNumId w:val="57"/>
  </w:num>
  <w:num w:numId="49">
    <w:abstractNumId w:val="56"/>
  </w:num>
  <w:num w:numId="50">
    <w:abstractNumId w:val="19"/>
  </w:num>
  <w:num w:numId="51">
    <w:abstractNumId w:val="27"/>
  </w:num>
  <w:num w:numId="52">
    <w:abstractNumId w:val="43"/>
  </w:num>
  <w:num w:numId="53">
    <w:abstractNumId w:val="42"/>
  </w:num>
  <w:num w:numId="54">
    <w:abstractNumId w:val="74"/>
  </w:num>
  <w:num w:numId="55">
    <w:abstractNumId w:val="46"/>
  </w:num>
  <w:num w:numId="56">
    <w:abstractNumId w:val="45"/>
  </w:num>
  <w:num w:numId="57">
    <w:abstractNumId w:val="30"/>
  </w:num>
  <w:num w:numId="58">
    <w:abstractNumId w:val="62"/>
  </w:num>
  <w:num w:numId="59">
    <w:abstractNumId w:val="25"/>
  </w:num>
  <w:num w:numId="60">
    <w:abstractNumId w:val="52"/>
  </w:num>
  <w:num w:numId="61">
    <w:abstractNumId w:val="18"/>
  </w:num>
  <w:num w:numId="62">
    <w:abstractNumId w:val="47"/>
  </w:num>
  <w:num w:numId="63">
    <w:abstractNumId w:val="71"/>
  </w:num>
  <w:num w:numId="64">
    <w:abstractNumId w:val="68"/>
  </w:num>
  <w:num w:numId="65">
    <w:abstractNumId w:val="24"/>
  </w:num>
  <w:num w:numId="66">
    <w:abstractNumId w:val="23"/>
  </w:num>
  <w:num w:numId="67">
    <w:abstractNumId w:val="13"/>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66"/>
  </w:num>
  <w:num w:numId="72">
    <w:abstractNumId w:val="20"/>
  </w:num>
  <w:num w:numId="73">
    <w:abstractNumId w:val="22"/>
  </w:num>
  <w:num w:numId="74">
    <w:abstractNumId w:val="61"/>
  </w:num>
  <w:num w:numId="75">
    <w:abstractNumId w:val="67"/>
  </w:num>
  <w:num w:numId="76">
    <w:abstractNumId w:val="73"/>
  </w:num>
  <w:num w:numId="77">
    <w:abstractNumId w:val="8"/>
  </w:num>
  <w:num w:numId="78">
    <w:abstractNumId w:val="55"/>
  </w:num>
  <w:num w:numId="79">
    <w:abstractNumId w:val="9"/>
  </w:num>
  <w:num w:numId="80">
    <w:abstractNumId w:val="44"/>
  </w:num>
  <w:num w:numId="81">
    <w:abstractNumId w:val="41"/>
  </w:num>
  <w:num w:numId="82">
    <w:abstractNumId w:val="58"/>
  </w:num>
  <w:num w:numId="83">
    <w:abstractNumId w:val="72"/>
  </w:num>
  <w:num w:numId="84">
    <w:abstractNumId w:val="32"/>
  </w:num>
  <w:num w:numId="85">
    <w:abstractNumId w:val="63"/>
  </w:num>
  <w:num w:numId="86">
    <w:abstractNumId w:val="49"/>
  </w:num>
  <w:num w:numId="87">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3D0"/>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789"/>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8E2"/>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728"/>
    <w:rsid w:val="00151A06"/>
    <w:rsid w:val="00152B93"/>
    <w:rsid w:val="00153C49"/>
    <w:rsid w:val="00154112"/>
    <w:rsid w:val="001545E0"/>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4ECB"/>
    <w:rsid w:val="001654E9"/>
    <w:rsid w:val="00165EAB"/>
    <w:rsid w:val="001667A2"/>
    <w:rsid w:val="001667C0"/>
    <w:rsid w:val="00167270"/>
    <w:rsid w:val="00167461"/>
    <w:rsid w:val="001675C1"/>
    <w:rsid w:val="001707A9"/>
    <w:rsid w:val="00170812"/>
    <w:rsid w:val="001708DF"/>
    <w:rsid w:val="00171FAF"/>
    <w:rsid w:val="00172C8A"/>
    <w:rsid w:val="001733B7"/>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1F2C"/>
    <w:rsid w:val="001823ED"/>
    <w:rsid w:val="00183706"/>
    <w:rsid w:val="00183B7A"/>
    <w:rsid w:val="00185089"/>
    <w:rsid w:val="001850E0"/>
    <w:rsid w:val="00186085"/>
    <w:rsid w:val="00190A59"/>
    <w:rsid w:val="0019122F"/>
    <w:rsid w:val="00191F77"/>
    <w:rsid w:val="00192479"/>
    <w:rsid w:val="00192D33"/>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1D63"/>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42D"/>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269"/>
    <w:rsid w:val="001F6DFD"/>
    <w:rsid w:val="001F7505"/>
    <w:rsid w:val="001F7972"/>
    <w:rsid w:val="002005B9"/>
    <w:rsid w:val="00203A53"/>
    <w:rsid w:val="00203E25"/>
    <w:rsid w:val="0020416A"/>
    <w:rsid w:val="002054F7"/>
    <w:rsid w:val="00205AF9"/>
    <w:rsid w:val="00205F69"/>
    <w:rsid w:val="00206CF9"/>
    <w:rsid w:val="00206EED"/>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06F3"/>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4D31"/>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5D1D"/>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1F17"/>
    <w:rsid w:val="003A279E"/>
    <w:rsid w:val="003A2B58"/>
    <w:rsid w:val="003A36B5"/>
    <w:rsid w:val="003A3BDE"/>
    <w:rsid w:val="003A4917"/>
    <w:rsid w:val="003A4FA9"/>
    <w:rsid w:val="003A50AA"/>
    <w:rsid w:val="003A577E"/>
    <w:rsid w:val="003A5AE5"/>
    <w:rsid w:val="003A616A"/>
    <w:rsid w:val="003A6962"/>
    <w:rsid w:val="003A70E0"/>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172"/>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020"/>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1D4"/>
    <w:rsid w:val="00462AD6"/>
    <w:rsid w:val="00462DA2"/>
    <w:rsid w:val="004642E1"/>
    <w:rsid w:val="00464F9F"/>
    <w:rsid w:val="0046522B"/>
    <w:rsid w:val="004659A9"/>
    <w:rsid w:val="00465C8C"/>
    <w:rsid w:val="004671FF"/>
    <w:rsid w:val="0047043B"/>
    <w:rsid w:val="00471C9E"/>
    <w:rsid w:val="00471F0E"/>
    <w:rsid w:val="0047208A"/>
    <w:rsid w:val="0047234C"/>
    <w:rsid w:val="00473118"/>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327"/>
    <w:rsid w:val="004B7762"/>
    <w:rsid w:val="004B79C1"/>
    <w:rsid w:val="004C02D8"/>
    <w:rsid w:val="004C1608"/>
    <w:rsid w:val="004C1C48"/>
    <w:rsid w:val="004C2A02"/>
    <w:rsid w:val="004C2AEB"/>
    <w:rsid w:val="004C33E9"/>
    <w:rsid w:val="004C39ED"/>
    <w:rsid w:val="004C45FD"/>
    <w:rsid w:val="004C47A7"/>
    <w:rsid w:val="004C4DC5"/>
    <w:rsid w:val="004C5E95"/>
    <w:rsid w:val="004C636D"/>
    <w:rsid w:val="004C6EDC"/>
    <w:rsid w:val="004C789F"/>
    <w:rsid w:val="004C7D79"/>
    <w:rsid w:val="004C7EDA"/>
    <w:rsid w:val="004C7F46"/>
    <w:rsid w:val="004C7F62"/>
    <w:rsid w:val="004D043C"/>
    <w:rsid w:val="004D0B99"/>
    <w:rsid w:val="004D0C02"/>
    <w:rsid w:val="004D1529"/>
    <w:rsid w:val="004D179C"/>
    <w:rsid w:val="004D3FB4"/>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C69"/>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18D"/>
    <w:rsid w:val="005A5E1C"/>
    <w:rsid w:val="005A5EF8"/>
    <w:rsid w:val="005A6235"/>
    <w:rsid w:val="005A6C37"/>
    <w:rsid w:val="005A7D38"/>
    <w:rsid w:val="005B006F"/>
    <w:rsid w:val="005B079E"/>
    <w:rsid w:val="005B0990"/>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3FD"/>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18C"/>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AA5"/>
    <w:rsid w:val="006A1B55"/>
    <w:rsid w:val="006A200C"/>
    <w:rsid w:val="006A2231"/>
    <w:rsid w:val="006A3CB5"/>
    <w:rsid w:val="006A4204"/>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5FD0"/>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2A9"/>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07C5"/>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D8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030"/>
    <w:rsid w:val="00862428"/>
    <w:rsid w:val="0086286D"/>
    <w:rsid w:val="0086368B"/>
    <w:rsid w:val="00864A1D"/>
    <w:rsid w:val="00864B41"/>
    <w:rsid w:val="00865500"/>
    <w:rsid w:val="008664C1"/>
    <w:rsid w:val="00866950"/>
    <w:rsid w:val="00866DF4"/>
    <w:rsid w:val="008674E6"/>
    <w:rsid w:val="0086765C"/>
    <w:rsid w:val="00867E9C"/>
    <w:rsid w:val="00870B4C"/>
    <w:rsid w:val="008726EE"/>
    <w:rsid w:val="00872AB5"/>
    <w:rsid w:val="00872C95"/>
    <w:rsid w:val="00873109"/>
    <w:rsid w:val="00873559"/>
    <w:rsid w:val="00873636"/>
    <w:rsid w:val="00873937"/>
    <w:rsid w:val="00873A1D"/>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0F7"/>
    <w:rsid w:val="00892106"/>
    <w:rsid w:val="0089318F"/>
    <w:rsid w:val="00893273"/>
    <w:rsid w:val="0089511D"/>
    <w:rsid w:val="008951F6"/>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165"/>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4E06"/>
    <w:rsid w:val="008D5E6E"/>
    <w:rsid w:val="008D7E6D"/>
    <w:rsid w:val="008E19F4"/>
    <w:rsid w:val="008E1A17"/>
    <w:rsid w:val="008E21D6"/>
    <w:rsid w:val="008E2331"/>
    <w:rsid w:val="008E393C"/>
    <w:rsid w:val="008E42DB"/>
    <w:rsid w:val="008E4714"/>
    <w:rsid w:val="008E49DF"/>
    <w:rsid w:val="008E558E"/>
    <w:rsid w:val="008E59D7"/>
    <w:rsid w:val="008E5C70"/>
    <w:rsid w:val="008E5F0A"/>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3ACA"/>
    <w:rsid w:val="00904A26"/>
    <w:rsid w:val="009051BF"/>
    <w:rsid w:val="009051D6"/>
    <w:rsid w:val="009053DC"/>
    <w:rsid w:val="0090565C"/>
    <w:rsid w:val="009059EA"/>
    <w:rsid w:val="0090609F"/>
    <w:rsid w:val="0090770C"/>
    <w:rsid w:val="00907881"/>
    <w:rsid w:val="00907FC6"/>
    <w:rsid w:val="009106A6"/>
    <w:rsid w:val="00910A99"/>
    <w:rsid w:val="00910D1F"/>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36A"/>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0B0C"/>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792"/>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5CD3"/>
    <w:rsid w:val="009C658E"/>
    <w:rsid w:val="009C6DA2"/>
    <w:rsid w:val="009C71D6"/>
    <w:rsid w:val="009C75BA"/>
    <w:rsid w:val="009C7B5F"/>
    <w:rsid w:val="009C7B93"/>
    <w:rsid w:val="009C7D1F"/>
    <w:rsid w:val="009D091E"/>
    <w:rsid w:val="009D0941"/>
    <w:rsid w:val="009D0BEE"/>
    <w:rsid w:val="009D104A"/>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78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268A"/>
    <w:rsid w:val="00A42924"/>
    <w:rsid w:val="00A42B79"/>
    <w:rsid w:val="00A43818"/>
    <w:rsid w:val="00A43A7C"/>
    <w:rsid w:val="00A43FF9"/>
    <w:rsid w:val="00A4401B"/>
    <w:rsid w:val="00A44417"/>
    <w:rsid w:val="00A445DD"/>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6A0"/>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4674"/>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3FB7"/>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B8F"/>
    <w:rsid w:val="00B41EC0"/>
    <w:rsid w:val="00B423C1"/>
    <w:rsid w:val="00B4245F"/>
    <w:rsid w:val="00B4308A"/>
    <w:rsid w:val="00B43A31"/>
    <w:rsid w:val="00B4401F"/>
    <w:rsid w:val="00B44900"/>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2C8"/>
    <w:rsid w:val="00B843B3"/>
    <w:rsid w:val="00B846B5"/>
    <w:rsid w:val="00B84ABB"/>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2322"/>
    <w:rsid w:val="00BB3030"/>
    <w:rsid w:val="00BB39B6"/>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A0B"/>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27A2"/>
    <w:rsid w:val="00BF31EA"/>
    <w:rsid w:val="00BF3FF2"/>
    <w:rsid w:val="00BF4C72"/>
    <w:rsid w:val="00BF57AF"/>
    <w:rsid w:val="00BF5B75"/>
    <w:rsid w:val="00BF72E9"/>
    <w:rsid w:val="00BF7418"/>
    <w:rsid w:val="00BF7491"/>
    <w:rsid w:val="00BF7C8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514"/>
    <w:rsid w:val="00C10D4C"/>
    <w:rsid w:val="00C10E3F"/>
    <w:rsid w:val="00C11134"/>
    <w:rsid w:val="00C12298"/>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504E"/>
    <w:rsid w:val="00C37088"/>
    <w:rsid w:val="00C40199"/>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5ED4"/>
    <w:rsid w:val="00C763E4"/>
    <w:rsid w:val="00C765D6"/>
    <w:rsid w:val="00C76864"/>
    <w:rsid w:val="00C76D87"/>
    <w:rsid w:val="00C77571"/>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87957"/>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27F"/>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043"/>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CF7B16"/>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0F4"/>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56D"/>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1DE"/>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2FBE"/>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11A44"/>
    <w:rsid w:val="00E125BE"/>
    <w:rsid w:val="00E12CC6"/>
    <w:rsid w:val="00E12F44"/>
    <w:rsid w:val="00E133E6"/>
    <w:rsid w:val="00E1416E"/>
    <w:rsid w:val="00E14A75"/>
    <w:rsid w:val="00E14C83"/>
    <w:rsid w:val="00E16728"/>
    <w:rsid w:val="00E16AA8"/>
    <w:rsid w:val="00E16E2D"/>
    <w:rsid w:val="00E172B8"/>
    <w:rsid w:val="00E17E3C"/>
    <w:rsid w:val="00E202BE"/>
    <w:rsid w:val="00E226F1"/>
    <w:rsid w:val="00E2289E"/>
    <w:rsid w:val="00E22BD0"/>
    <w:rsid w:val="00E23D63"/>
    <w:rsid w:val="00E2480E"/>
    <w:rsid w:val="00E248BB"/>
    <w:rsid w:val="00E24C31"/>
    <w:rsid w:val="00E24FC7"/>
    <w:rsid w:val="00E25836"/>
    <w:rsid w:val="00E25AA9"/>
    <w:rsid w:val="00E268A2"/>
    <w:rsid w:val="00E3032A"/>
    <w:rsid w:val="00E30FC2"/>
    <w:rsid w:val="00E3247E"/>
    <w:rsid w:val="00E32FF1"/>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6DC3"/>
    <w:rsid w:val="00E57359"/>
    <w:rsid w:val="00E60549"/>
    <w:rsid w:val="00E60C6A"/>
    <w:rsid w:val="00E61008"/>
    <w:rsid w:val="00E623B2"/>
    <w:rsid w:val="00E62503"/>
    <w:rsid w:val="00E62721"/>
    <w:rsid w:val="00E62CBB"/>
    <w:rsid w:val="00E62E5C"/>
    <w:rsid w:val="00E638CD"/>
    <w:rsid w:val="00E63A79"/>
    <w:rsid w:val="00E643F1"/>
    <w:rsid w:val="00E64677"/>
    <w:rsid w:val="00E6486D"/>
    <w:rsid w:val="00E64C76"/>
    <w:rsid w:val="00E65827"/>
    <w:rsid w:val="00E66350"/>
    <w:rsid w:val="00E668E4"/>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13A"/>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0C8"/>
    <w:rsid w:val="00ED038F"/>
    <w:rsid w:val="00ED0A47"/>
    <w:rsid w:val="00ED1AE0"/>
    <w:rsid w:val="00ED2C04"/>
    <w:rsid w:val="00ED30DD"/>
    <w:rsid w:val="00ED367C"/>
    <w:rsid w:val="00ED46AD"/>
    <w:rsid w:val="00ED4DE5"/>
    <w:rsid w:val="00ED5C22"/>
    <w:rsid w:val="00ED6369"/>
    <w:rsid w:val="00ED6BDF"/>
    <w:rsid w:val="00ED78A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43B6"/>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1AF"/>
    <w:rsid w:val="00FC1B7F"/>
    <w:rsid w:val="00FC24D2"/>
    <w:rsid w:val="00FC2586"/>
    <w:rsid w:val="00FC37EE"/>
    <w:rsid w:val="00FC3B27"/>
    <w:rsid w:val="00FC433E"/>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89D57633-5970-485D-96D4-9F3D8751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5F68-92AA-42E8-B73E-46A338B2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16024</Words>
  <Characters>96149</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4</cp:revision>
  <cp:lastPrinted>2022-12-09T09:50:00Z</cp:lastPrinted>
  <dcterms:created xsi:type="dcterms:W3CDTF">2022-12-09T09:51:00Z</dcterms:created>
  <dcterms:modified xsi:type="dcterms:W3CDTF">2022-12-09T14:30:00Z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